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0D2" w:rsidRDefault="007B10D2" w:rsidP="007B10D2">
      <w:pPr>
        <w:jc w:val="center"/>
        <w:rPr>
          <w:rFonts w:ascii="Arial" w:hAnsi="Arial" w:cs="Arial"/>
          <w:spacing w:val="1"/>
          <w:sz w:val="24"/>
          <w:szCs w:val="24"/>
          <w:lang w:val="en-GB"/>
        </w:rPr>
      </w:pPr>
      <w:r>
        <w:rPr>
          <w:rFonts w:ascii="Arial" w:hAnsi="Arial" w:cs="Arial"/>
          <w:noProof/>
          <w:spacing w:val="1"/>
          <w:sz w:val="24"/>
          <w:szCs w:val="24"/>
          <w:lang w:val="en-GB"/>
        </w:rPr>
        <w:drawing>
          <wp:inline distT="0" distB="0" distL="0" distR="0">
            <wp:extent cx="2082536" cy="121477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ernityConsumerNetwork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4181" cy="1227400"/>
                    </a:xfrm>
                    <a:prstGeom prst="rect">
                      <a:avLst/>
                    </a:prstGeom>
                  </pic:spPr>
                </pic:pic>
              </a:graphicData>
            </a:graphic>
          </wp:inline>
        </w:drawing>
      </w:r>
    </w:p>
    <w:p w:rsidR="007B10D2" w:rsidRPr="007B10D2" w:rsidRDefault="007B10D2" w:rsidP="007B10D2">
      <w:pPr>
        <w:jc w:val="center"/>
        <w:rPr>
          <w:rFonts w:ascii="Arial" w:hAnsi="Arial" w:cs="Arial"/>
          <w:b/>
          <w:color w:val="4472C4" w:themeColor="accent1"/>
          <w:spacing w:val="1"/>
          <w:sz w:val="20"/>
          <w:szCs w:val="20"/>
          <w:u w:val="single"/>
          <w:lang w:val="en-GB"/>
        </w:rPr>
      </w:pPr>
      <w:r w:rsidRPr="007B10D2">
        <w:rPr>
          <w:rFonts w:ascii="Arial" w:hAnsi="Arial" w:cs="Arial"/>
          <w:b/>
          <w:color w:val="4472C4" w:themeColor="accent1"/>
          <w:spacing w:val="1"/>
          <w:sz w:val="20"/>
          <w:szCs w:val="20"/>
          <w:u w:val="single"/>
          <w:lang w:val="en-GB"/>
        </w:rPr>
        <w:t>www.maternityconsumernetwork.org.au</w:t>
      </w:r>
    </w:p>
    <w:p w:rsidR="007B10D2" w:rsidRPr="007B10D2" w:rsidRDefault="007B10D2" w:rsidP="007B10D2">
      <w:pPr>
        <w:jc w:val="center"/>
        <w:rPr>
          <w:rFonts w:ascii="Arial" w:hAnsi="Arial" w:cs="Arial"/>
          <w:i/>
          <w:color w:val="ED7D31" w:themeColor="accent2"/>
          <w:spacing w:val="1"/>
          <w:sz w:val="20"/>
          <w:szCs w:val="20"/>
          <w:lang w:val="en-GB"/>
        </w:rPr>
      </w:pPr>
      <w:r w:rsidRPr="007B10D2">
        <w:rPr>
          <w:rFonts w:ascii="Arial" w:hAnsi="Arial" w:cs="Arial"/>
          <w:i/>
          <w:color w:val="ED7D31" w:themeColor="accent2"/>
          <w:spacing w:val="1"/>
          <w:sz w:val="20"/>
          <w:szCs w:val="20"/>
          <w:lang w:val="en-GB"/>
        </w:rPr>
        <w:t>“Better outcomes for mothers and babies means better outcomes for the whole community”</w:t>
      </w:r>
    </w:p>
    <w:p w:rsidR="00611B21" w:rsidRPr="007B10D2" w:rsidRDefault="00611B21" w:rsidP="00611B21">
      <w:pPr>
        <w:rPr>
          <w:rFonts w:ascii="Arial" w:hAnsi="Arial" w:cs="Arial"/>
          <w:b/>
          <w:spacing w:val="1"/>
          <w:sz w:val="24"/>
          <w:szCs w:val="24"/>
          <w:u w:val="single"/>
          <w:lang w:val="en-GB"/>
        </w:rPr>
      </w:pPr>
      <w:r w:rsidRPr="007B10D2">
        <w:rPr>
          <w:rFonts w:ascii="Arial" w:hAnsi="Arial" w:cs="Arial"/>
          <w:b/>
          <w:spacing w:val="1"/>
          <w:sz w:val="24"/>
          <w:szCs w:val="24"/>
          <w:u w:val="single"/>
          <w:lang w:val="en-GB"/>
        </w:rPr>
        <w:t xml:space="preserve">Introduction </w:t>
      </w:r>
    </w:p>
    <w:p w:rsidR="00611B21" w:rsidRPr="007B10D2" w:rsidRDefault="00611B21" w:rsidP="00611B21">
      <w:pPr>
        <w:rPr>
          <w:rFonts w:ascii="Arial" w:hAnsi="Arial" w:cs="Arial"/>
          <w:spacing w:val="1"/>
          <w:sz w:val="24"/>
          <w:szCs w:val="24"/>
          <w:lang w:val="en-GB"/>
        </w:rPr>
      </w:pPr>
      <w:r w:rsidRPr="007B10D2">
        <w:rPr>
          <w:rFonts w:ascii="Arial" w:hAnsi="Arial" w:cs="Arial"/>
          <w:spacing w:val="1"/>
          <w:sz w:val="24"/>
          <w:szCs w:val="24"/>
          <w:lang w:val="en-GB"/>
        </w:rPr>
        <w:t xml:space="preserve">Maternity Consumer Network is a consumer based organisation, with members across Australia. Our goal is for Australian families to have access to high quality maternity care, in a framework of informed choice. We particularly promote access to public available data on maternity care providers, community-based continuity of midwifery care as a primary care strategy, </w:t>
      </w:r>
      <w:proofErr w:type="gramStart"/>
      <w:r w:rsidRPr="007B10D2">
        <w:rPr>
          <w:rFonts w:ascii="Arial" w:hAnsi="Arial" w:cs="Arial"/>
          <w:spacing w:val="1"/>
          <w:sz w:val="24"/>
          <w:szCs w:val="24"/>
          <w:lang w:val="en-GB"/>
        </w:rPr>
        <w:t>and also</w:t>
      </w:r>
      <w:proofErr w:type="gramEnd"/>
      <w:r w:rsidRPr="007B10D2">
        <w:rPr>
          <w:rFonts w:ascii="Arial" w:hAnsi="Arial" w:cs="Arial"/>
          <w:spacing w:val="1"/>
          <w:sz w:val="24"/>
          <w:szCs w:val="24"/>
          <w:lang w:val="en-GB"/>
        </w:rPr>
        <w:t xml:space="preserve"> bundled maternity payments, ideally where the woman is responsible for where her bundled payment goes, whether hospital, private obstetric or midwifery care, or GP.  </w:t>
      </w:r>
    </w:p>
    <w:p w:rsidR="00611B21" w:rsidRPr="007B10D2" w:rsidRDefault="00611B21" w:rsidP="00611B21">
      <w:pPr>
        <w:rPr>
          <w:rFonts w:ascii="Arial" w:hAnsi="Arial" w:cs="Arial"/>
          <w:spacing w:val="1"/>
          <w:sz w:val="24"/>
          <w:szCs w:val="24"/>
          <w:lang w:val="en-GB"/>
        </w:rPr>
      </w:pPr>
      <w:r w:rsidRPr="007B10D2">
        <w:rPr>
          <w:rFonts w:ascii="Arial" w:hAnsi="Arial" w:cs="Arial"/>
          <w:spacing w:val="1"/>
          <w:sz w:val="24"/>
          <w:szCs w:val="24"/>
          <w:lang w:val="en-GB"/>
        </w:rPr>
        <w:t>We believe a major contribution of the quality and costs in the maternity sector is driven by the current payment system that rewards intervention</w:t>
      </w:r>
      <w:r w:rsidR="00BC1E8B" w:rsidRPr="007B10D2">
        <w:rPr>
          <w:rFonts w:ascii="Arial" w:hAnsi="Arial" w:cs="Arial"/>
          <w:spacing w:val="1"/>
          <w:sz w:val="24"/>
          <w:szCs w:val="24"/>
          <w:lang w:val="en-GB"/>
        </w:rPr>
        <w:t>,</w:t>
      </w:r>
      <w:r w:rsidRPr="007B10D2">
        <w:rPr>
          <w:rFonts w:ascii="Arial" w:hAnsi="Arial" w:cs="Arial"/>
          <w:spacing w:val="1"/>
          <w:sz w:val="24"/>
          <w:szCs w:val="24"/>
          <w:lang w:val="en-GB"/>
        </w:rPr>
        <w:t xml:space="preserve"> and encourages volume-centric care over value-driven care</w:t>
      </w:r>
      <w:r w:rsidR="00485D29" w:rsidRPr="007B10D2">
        <w:rPr>
          <w:rFonts w:ascii="Arial" w:hAnsi="Arial" w:cs="Arial"/>
          <w:spacing w:val="1"/>
          <w:sz w:val="24"/>
          <w:szCs w:val="24"/>
          <w:lang w:val="en-GB"/>
        </w:rPr>
        <w:t>, with little transparency in outcomes</w:t>
      </w:r>
      <w:r w:rsidRPr="007B10D2">
        <w:rPr>
          <w:rFonts w:ascii="Arial" w:hAnsi="Arial" w:cs="Arial"/>
          <w:spacing w:val="1"/>
          <w:sz w:val="24"/>
          <w:szCs w:val="24"/>
          <w:lang w:val="en-GB"/>
        </w:rPr>
        <w:t xml:space="preserve">.  </w:t>
      </w:r>
    </w:p>
    <w:p w:rsidR="00611B21" w:rsidRPr="007B10D2" w:rsidRDefault="00611B21" w:rsidP="00611B21">
      <w:pPr>
        <w:rPr>
          <w:rFonts w:ascii="Arial" w:hAnsi="Arial" w:cs="Arial"/>
          <w:spacing w:val="1"/>
          <w:sz w:val="24"/>
          <w:szCs w:val="24"/>
          <w:lang w:val="en-GB"/>
        </w:rPr>
      </w:pPr>
      <w:r w:rsidRPr="007B10D2">
        <w:rPr>
          <w:rFonts w:ascii="Arial" w:hAnsi="Arial" w:cs="Arial"/>
          <w:spacing w:val="1"/>
          <w:sz w:val="24"/>
          <w:szCs w:val="24"/>
          <w:lang w:val="en-GB"/>
        </w:rPr>
        <w:t>In the current maternity care climate, it is important the focus moves to improving</w:t>
      </w:r>
      <w:r w:rsidR="00485D29" w:rsidRPr="007B10D2">
        <w:rPr>
          <w:rFonts w:ascii="Arial" w:hAnsi="Arial" w:cs="Arial"/>
          <w:spacing w:val="1"/>
          <w:sz w:val="24"/>
          <w:szCs w:val="24"/>
          <w:lang w:val="en-GB"/>
        </w:rPr>
        <w:t>, and capturing data on</w:t>
      </w:r>
      <w:r w:rsidRPr="007B10D2">
        <w:rPr>
          <w:rFonts w:ascii="Arial" w:hAnsi="Arial" w:cs="Arial"/>
          <w:spacing w:val="1"/>
          <w:sz w:val="24"/>
          <w:szCs w:val="24"/>
          <w:lang w:val="en-GB"/>
        </w:rPr>
        <w:t xml:space="preserve"> a range of outcomes for mothers and babies, particularly around mother’s experience of birth and emotional and mental well-being. Currently, almost one third are experiencing postnatal depression and over 14% experi</w:t>
      </w:r>
      <w:r w:rsidR="00485D29" w:rsidRPr="007B10D2">
        <w:rPr>
          <w:rFonts w:ascii="Arial" w:hAnsi="Arial" w:cs="Arial"/>
          <w:spacing w:val="1"/>
          <w:sz w:val="24"/>
          <w:szCs w:val="24"/>
          <w:lang w:val="en-GB"/>
        </w:rPr>
        <w:t>encing PTSD, resulted from</w:t>
      </w:r>
      <w:r w:rsidRPr="007B10D2">
        <w:rPr>
          <w:rFonts w:ascii="Arial" w:hAnsi="Arial" w:cs="Arial"/>
          <w:spacing w:val="1"/>
          <w:sz w:val="24"/>
          <w:szCs w:val="24"/>
          <w:lang w:val="en-GB"/>
        </w:rPr>
        <w:t xml:space="preserve"> birth (Boorman, </w:t>
      </w:r>
      <w:proofErr w:type="spellStart"/>
      <w:r w:rsidRPr="007B10D2">
        <w:rPr>
          <w:rFonts w:ascii="Arial" w:hAnsi="Arial" w:cs="Arial"/>
          <w:spacing w:val="1"/>
          <w:sz w:val="24"/>
          <w:szCs w:val="24"/>
          <w:lang w:val="en-GB"/>
        </w:rPr>
        <w:t>Devilly</w:t>
      </w:r>
      <w:proofErr w:type="spellEnd"/>
      <w:r w:rsidRPr="007B10D2">
        <w:rPr>
          <w:rFonts w:ascii="Arial" w:hAnsi="Arial" w:cs="Arial"/>
          <w:spacing w:val="1"/>
          <w:sz w:val="24"/>
          <w:szCs w:val="24"/>
          <w:lang w:val="en-GB"/>
        </w:rPr>
        <w:t xml:space="preserve">, Gamble, </w:t>
      </w:r>
      <w:proofErr w:type="spellStart"/>
      <w:r w:rsidRPr="007B10D2">
        <w:rPr>
          <w:rFonts w:ascii="Arial" w:hAnsi="Arial" w:cs="Arial"/>
          <w:spacing w:val="1"/>
          <w:sz w:val="24"/>
          <w:szCs w:val="24"/>
          <w:lang w:val="en-GB"/>
        </w:rPr>
        <w:t>Creedy</w:t>
      </w:r>
      <w:proofErr w:type="spellEnd"/>
      <w:r w:rsidRPr="007B10D2">
        <w:rPr>
          <w:rFonts w:ascii="Arial" w:hAnsi="Arial" w:cs="Arial"/>
          <w:spacing w:val="1"/>
          <w:sz w:val="24"/>
          <w:szCs w:val="24"/>
          <w:lang w:val="en-GB"/>
        </w:rPr>
        <w:t xml:space="preserve">, &amp; </w:t>
      </w:r>
      <w:proofErr w:type="spellStart"/>
      <w:r w:rsidRPr="007B10D2">
        <w:rPr>
          <w:rFonts w:ascii="Arial" w:hAnsi="Arial" w:cs="Arial"/>
          <w:spacing w:val="1"/>
          <w:sz w:val="24"/>
          <w:szCs w:val="24"/>
          <w:lang w:val="en-GB"/>
        </w:rPr>
        <w:t>Fenwich</w:t>
      </w:r>
      <w:proofErr w:type="spellEnd"/>
      <w:r w:rsidRPr="007B10D2">
        <w:rPr>
          <w:rFonts w:ascii="Arial" w:hAnsi="Arial" w:cs="Arial"/>
          <w:spacing w:val="1"/>
          <w:sz w:val="24"/>
          <w:szCs w:val="24"/>
          <w:lang w:val="en-GB"/>
        </w:rPr>
        <w:t xml:space="preserve">, 2014).  </w:t>
      </w:r>
    </w:p>
    <w:p w:rsidR="00611B21" w:rsidRPr="007B10D2" w:rsidRDefault="00611B21">
      <w:pPr>
        <w:rPr>
          <w:rFonts w:ascii="Arial" w:hAnsi="Arial" w:cs="Arial"/>
          <w:spacing w:val="1"/>
          <w:sz w:val="24"/>
          <w:szCs w:val="24"/>
          <w:lang w:val="en-GB"/>
        </w:rPr>
      </w:pPr>
      <w:r w:rsidRPr="007B10D2">
        <w:rPr>
          <w:rFonts w:ascii="Arial" w:hAnsi="Arial" w:cs="Arial"/>
          <w:spacing w:val="1"/>
          <w:sz w:val="24"/>
          <w:szCs w:val="24"/>
          <w:lang w:val="en-GB"/>
        </w:rPr>
        <w:t>We believe the benefits to consumers will only truly be seen if treatment and</w:t>
      </w:r>
      <w:r w:rsidR="004E4191" w:rsidRPr="007B10D2">
        <w:rPr>
          <w:rFonts w:ascii="Arial" w:hAnsi="Arial" w:cs="Arial"/>
          <w:spacing w:val="1"/>
          <w:sz w:val="24"/>
          <w:szCs w:val="24"/>
          <w:lang w:val="en-GB"/>
        </w:rPr>
        <w:t xml:space="preserve"> outcomes by clinicians, across public and private settings are mandated to be</w:t>
      </w:r>
      <w:r w:rsidRPr="007B10D2">
        <w:rPr>
          <w:rFonts w:ascii="Arial" w:hAnsi="Arial" w:cs="Arial"/>
          <w:spacing w:val="1"/>
          <w:sz w:val="24"/>
          <w:szCs w:val="24"/>
          <w:lang w:val="en-GB"/>
        </w:rPr>
        <w:t xml:space="preserve"> publicly available, as recommended and practiced in other parts of the world. According to Miller (2008) ‘Health care providers should be required to report publicly on the level and quality of services provided to patients, particularly to minority and disadvantaged populations’.  </w:t>
      </w:r>
    </w:p>
    <w:p w:rsidR="004B25EE" w:rsidRPr="007B10D2" w:rsidRDefault="004B25EE">
      <w:pPr>
        <w:rPr>
          <w:rFonts w:ascii="Arial" w:hAnsi="Arial" w:cs="Arial"/>
          <w:b/>
          <w:spacing w:val="1"/>
          <w:sz w:val="24"/>
          <w:szCs w:val="24"/>
          <w:u w:val="single"/>
          <w:lang w:val="en-GB"/>
        </w:rPr>
      </w:pPr>
      <w:r w:rsidRPr="007B10D2">
        <w:rPr>
          <w:rFonts w:ascii="Arial" w:hAnsi="Arial" w:cs="Arial"/>
          <w:b/>
          <w:spacing w:val="1"/>
          <w:sz w:val="24"/>
          <w:szCs w:val="24"/>
          <w:u w:val="single"/>
          <w:lang w:val="en-GB"/>
        </w:rPr>
        <w:t>Feedback:</w:t>
      </w:r>
    </w:p>
    <w:p w:rsidR="00485D29" w:rsidRPr="007B10D2" w:rsidRDefault="00485D29">
      <w:pPr>
        <w:rPr>
          <w:rFonts w:ascii="Arial" w:hAnsi="Arial" w:cs="Arial"/>
          <w:spacing w:val="1"/>
          <w:sz w:val="24"/>
          <w:szCs w:val="24"/>
          <w:lang w:val="en-GB"/>
        </w:rPr>
      </w:pPr>
      <w:r w:rsidRPr="007B10D2">
        <w:rPr>
          <w:rFonts w:ascii="Arial" w:hAnsi="Arial" w:cs="Arial"/>
          <w:spacing w:val="1"/>
          <w:sz w:val="24"/>
          <w:szCs w:val="24"/>
          <w:lang w:val="en-GB"/>
        </w:rPr>
        <w:t>Cur</w:t>
      </w:r>
      <w:r w:rsidR="0085737E" w:rsidRPr="007B10D2">
        <w:rPr>
          <w:rFonts w:ascii="Arial" w:hAnsi="Arial" w:cs="Arial"/>
          <w:spacing w:val="1"/>
          <w:sz w:val="24"/>
          <w:szCs w:val="24"/>
          <w:lang w:val="en-GB"/>
        </w:rPr>
        <w:t>rent reporting</w:t>
      </w:r>
      <w:r w:rsidR="00BE4A2A" w:rsidRPr="007B10D2">
        <w:rPr>
          <w:rFonts w:ascii="Arial" w:hAnsi="Arial" w:cs="Arial"/>
          <w:spacing w:val="1"/>
          <w:sz w:val="24"/>
          <w:szCs w:val="24"/>
          <w:lang w:val="en-GB"/>
        </w:rPr>
        <w:t xml:space="preserve"> for maternity and neonatal are</w:t>
      </w:r>
      <w:r w:rsidR="0085737E" w:rsidRPr="007B10D2">
        <w:rPr>
          <w:rFonts w:ascii="Arial" w:hAnsi="Arial" w:cs="Arial"/>
          <w:spacing w:val="1"/>
          <w:sz w:val="24"/>
          <w:szCs w:val="24"/>
          <w:lang w:val="en-GB"/>
        </w:rPr>
        <w:t>:</w:t>
      </w:r>
      <w:r w:rsidR="00BE4A2A" w:rsidRPr="007B10D2">
        <w:rPr>
          <w:rFonts w:ascii="Arial" w:hAnsi="Arial" w:cs="Arial"/>
          <w:spacing w:val="1"/>
          <w:sz w:val="24"/>
          <w:szCs w:val="24"/>
          <w:lang w:val="en-GB"/>
        </w:rPr>
        <w:t xml:space="preserve"> induction of labour, instrumental delivery, 3</w:t>
      </w:r>
      <w:r w:rsidR="00BE4A2A" w:rsidRPr="007B10D2">
        <w:rPr>
          <w:rFonts w:ascii="Arial" w:hAnsi="Arial" w:cs="Arial"/>
          <w:spacing w:val="1"/>
          <w:sz w:val="24"/>
          <w:szCs w:val="24"/>
          <w:vertAlign w:val="superscript"/>
          <w:lang w:val="en-GB"/>
        </w:rPr>
        <w:t>rd</w:t>
      </w:r>
      <w:r w:rsidR="00BE4A2A" w:rsidRPr="007B10D2">
        <w:rPr>
          <w:rFonts w:ascii="Arial" w:hAnsi="Arial" w:cs="Arial"/>
          <w:spacing w:val="1"/>
          <w:sz w:val="24"/>
          <w:szCs w:val="24"/>
          <w:lang w:val="en-GB"/>
        </w:rPr>
        <w:t xml:space="preserve"> and 4</w:t>
      </w:r>
      <w:r w:rsidR="00BE4A2A" w:rsidRPr="007B10D2">
        <w:rPr>
          <w:rFonts w:ascii="Arial" w:hAnsi="Arial" w:cs="Arial"/>
          <w:spacing w:val="1"/>
          <w:sz w:val="24"/>
          <w:szCs w:val="24"/>
          <w:vertAlign w:val="superscript"/>
          <w:lang w:val="en-GB"/>
        </w:rPr>
        <w:t>th</w:t>
      </w:r>
      <w:r w:rsidR="00BE4A2A" w:rsidRPr="007B10D2">
        <w:rPr>
          <w:rFonts w:ascii="Arial" w:hAnsi="Arial" w:cs="Arial"/>
          <w:spacing w:val="1"/>
          <w:sz w:val="24"/>
          <w:szCs w:val="24"/>
          <w:lang w:val="en-GB"/>
        </w:rPr>
        <w:t xml:space="preserve"> degree tears, episiotomy, caesarean section and APGAR scores of less than 7. This reporting is difficult for consumers to access, understand and doesn’t </w:t>
      </w:r>
      <w:r w:rsidR="00151B0A" w:rsidRPr="007B10D2">
        <w:rPr>
          <w:rFonts w:ascii="Arial" w:hAnsi="Arial" w:cs="Arial"/>
          <w:spacing w:val="1"/>
          <w:sz w:val="24"/>
          <w:szCs w:val="24"/>
          <w:lang w:val="en-GB"/>
        </w:rPr>
        <w:t xml:space="preserve">provide </w:t>
      </w:r>
      <w:r w:rsidR="00BE4A2A" w:rsidRPr="007B10D2">
        <w:rPr>
          <w:rFonts w:ascii="Arial" w:hAnsi="Arial" w:cs="Arial"/>
          <w:spacing w:val="1"/>
          <w:sz w:val="24"/>
          <w:szCs w:val="24"/>
          <w:lang w:val="en-GB"/>
        </w:rPr>
        <w:t xml:space="preserve">consumers adequate information </w:t>
      </w:r>
      <w:r w:rsidR="00151B0A" w:rsidRPr="007B10D2">
        <w:rPr>
          <w:rFonts w:ascii="Arial" w:hAnsi="Arial" w:cs="Arial"/>
          <w:spacing w:val="1"/>
          <w:sz w:val="24"/>
          <w:szCs w:val="24"/>
          <w:lang w:val="en-GB"/>
        </w:rPr>
        <w:t>necessary</w:t>
      </w:r>
      <w:r w:rsidR="00BE4A2A" w:rsidRPr="007B10D2">
        <w:rPr>
          <w:rFonts w:ascii="Arial" w:hAnsi="Arial" w:cs="Arial"/>
          <w:spacing w:val="1"/>
          <w:sz w:val="24"/>
          <w:szCs w:val="24"/>
          <w:lang w:val="en-GB"/>
        </w:rPr>
        <w:t xml:space="preserve"> to make informed choices in their maternity care provider </w:t>
      </w:r>
      <w:r w:rsidR="004B25EE" w:rsidRPr="007B10D2">
        <w:rPr>
          <w:rFonts w:ascii="Arial" w:hAnsi="Arial" w:cs="Arial"/>
          <w:spacing w:val="1"/>
          <w:sz w:val="24"/>
          <w:szCs w:val="24"/>
          <w:lang w:val="en-GB"/>
        </w:rPr>
        <w:t>through comparisons</w:t>
      </w:r>
      <w:r w:rsidR="00BE4A2A" w:rsidRPr="007B10D2">
        <w:rPr>
          <w:rFonts w:ascii="Arial" w:hAnsi="Arial" w:cs="Arial"/>
          <w:spacing w:val="1"/>
          <w:sz w:val="24"/>
          <w:szCs w:val="24"/>
          <w:lang w:val="en-GB"/>
        </w:rPr>
        <w:t xml:space="preserve"> </w:t>
      </w:r>
      <w:r w:rsidR="00151B0A" w:rsidRPr="007B10D2">
        <w:rPr>
          <w:rFonts w:ascii="Arial" w:hAnsi="Arial" w:cs="Arial"/>
          <w:spacing w:val="1"/>
          <w:sz w:val="24"/>
          <w:szCs w:val="24"/>
          <w:lang w:val="en-GB"/>
        </w:rPr>
        <w:t>of outcomes by care providers</w:t>
      </w:r>
      <w:r w:rsidR="00BE4A2A" w:rsidRPr="007B10D2">
        <w:rPr>
          <w:rFonts w:ascii="Arial" w:hAnsi="Arial" w:cs="Arial"/>
          <w:spacing w:val="1"/>
          <w:sz w:val="24"/>
          <w:szCs w:val="24"/>
          <w:lang w:val="en-GB"/>
        </w:rPr>
        <w:t xml:space="preserve">. </w:t>
      </w:r>
    </w:p>
    <w:p w:rsidR="0085737E" w:rsidRPr="007B10D2" w:rsidRDefault="00BE4A2A">
      <w:pPr>
        <w:rPr>
          <w:rFonts w:ascii="Arial" w:hAnsi="Arial" w:cs="Arial"/>
          <w:spacing w:val="1"/>
          <w:sz w:val="24"/>
          <w:szCs w:val="24"/>
          <w:lang w:val="en-GB"/>
        </w:rPr>
      </w:pPr>
      <w:r w:rsidRPr="007B10D2">
        <w:rPr>
          <w:rFonts w:ascii="Arial" w:hAnsi="Arial" w:cs="Arial"/>
          <w:spacing w:val="1"/>
          <w:sz w:val="24"/>
          <w:szCs w:val="24"/>
          <w:lang w:val="en-GB"/>
        </w:rPr>
        <w:t xml:space="preserve">We support the intent of Queensland Health, acknowledging that the safest healthcare service providers are characterised by transparent sharing of appropriate information and the creation and promotion of culture devoted to safety. We acknowledge the high intervention rates in the maternity setting, and the need to </w:t>
      </w:r>
      <w:r w:rsidRPr="007B10D2">
        <w:rPr>
          <w:rFonts w:ascii="Arial" w:hAnsi="Arial" w:cs="Arial"/>
          <w:spacing w:val="1"/>
          <w:sz w:val="24"/>
          <w:szCs w:val="24"/>
          <w:lang w:val="en-GB"/>
        </w:rPr>
        <w:lastRenderedPageBreak/>
        <w:t>improve</w:t>
      </w:r>
      <w:r w:rsidR="00151B0A" w:rsidRPr="007B10D2">
        <w:rPr>
          <w:rFonts w:ascii="Arial" w:hAnsi="Arial" w:cs="Arial"/>
          <w:spacing w:val="1"/>
          <w:sz w:val="24"/>
          <w:szCs w:val="24"/>
          <w:lang w:val="en-GB"/>
        </w:rPr>
        <w:t xml:space="preserve"> maternity care outcomes, and allow transparency in the variables we currently see in an activity incentivised funding scheme, such as</w:t>
      </w:r>
      <w:r w:rsidRPr="007B10D2">
        <w:rPr>
          <w:rFonts w:ascii="Arial" w:hAnsi="Arial" w:cs="Arial"/>
          <w:spacing w:val="1"/>
          <w:sz w:val="24"/>
          <w:szCs w:val="24"/>
          <w:lang w:val="en-GB"/>
        </w:rPr>
        <w:t xml:space="preserve"> caesarean rate in the public setting </w:t>
      </w:r>
      <w:r w:rsidR="00151B0A" w:rsidRPr="007B10D2">
        <w:rPr>
          <w:rFonts w:ascii="Arial" w:hAnsi="Arial" w:cs="Arial"/>
          <w:spacing w:val="1"/>
          <w:sz w:val="24"/>
          <w:szCs w:val="24"/>
          <w:lang w:val="en-GB"/>
        </w:rPr>
        <w:t>is</w:t>
      </w:r>
      <w:r w:rsidRPr="007B10D2">
        <w:rPr>
          <w:rFonts w:ascii="Arial" w:hAnsi="Arial" w:cs="Arial"/>
          <w:spacing w:val="1"/>
          <w:sz w:val="24"/>
          <w:szCs w:val="24"/>
          <w:lang w:val="en-GB"/>
        </w:rPr>
        <w:t xml:space="preserve"> 34%, and private setting almost 40%. </w:t>
      </w:r>
    </w:p>
    <w:p w:rsidR="004B25EE" w:rsidRPr="007B10D2" w:rsidRDefault="00151B0A" w:rsidP="005C0D5A">
      <w:pPr>
        <w:rPr>
          <w:rFonts w:ascii="Arial" w:hAnsi="Arial" w:cs="Arial"/>
          <w:spacing w:val="1"/>
          <w:sz w:val="24"/>
          <w:szCs w:val="24"/>
          <w:lang w:val="en-GB"/>
        </w:rPr>
      </w:pPr>
      <w:r w:rsidRPr="007B10D2">
        <w:rPr>
          <w:rFonts w:ascii="Arial" w:hAnsi="Arial" w:cs="Arial"/>
          <w:spacing w:val="1"/>
          <w:sz w:val="24"/>
          <w:szCs w:val="24"/>
          <w:lang w:val="en-GB"/>
        </w:rPr>
        <w:t xml:space="preserve">We recently won the “Healthy Queensland” award </w:t>
      </w:r>
      <w:r w:rsidR="004B25EE" w:rsidRPr="007B10D2">
        <w:rPr>
          <w:rFonts w:ascii="Arial" w:hAnsi="Arial" w:cs="Arial"/>
          <w:spacing w:val="1"/>
          <w:sz w:val="24"/>
          <w:szCs w:val="24"/>
          <w:lang w:val="en-GB"/>
        </w:rPr>
        <w:t>sponsored by Queensland Health at the state</w:t>
      </w:r>
      <w:r w:rsidRPr="007B10D2">
        <w:rPr>
          <w:rFonts w:ascii="Arial" w:hAnsi="Arial" w:cs="Arial"/>
          <w:spacing w:val="1"/>
          <w:sz w:val="24"/>
          <w:szCs w:val="24"/>
          <w:lang w:val="en-GB"/>
        </w:rPr>
        <w:t xml:space="preserve"> </w:t>
      </w:r>
      <w:proofErr w:type="spellStart"/>
      <w:r w:rsidRPr="007B10D2">
        <w:rPr>
          <w:rFonts w:ascii="Arial" w:hAnsi="Arial" w:cs="Arial"/>
          <w:spacing w:val="1"/>
          <w:sz w:val="24"/>
          <w:szCs w:val="24"/>
          <w:lang w:val="en-GB"/>
        </w:rPr>
        <w:t>GovHack</w:t>
      </w:r>
      <w:proofErr w:type="spellEnd"/>
      <w:r w:rsidR="004B25EE" w:rsidRPr="007B10D2">
        <w:rPr>
          <w:rFonts w:ascii="Arial" w:hAnsi="Arial" w:cs="Arial"/>
          <w:spacing w:val="1"/>
          <w:sz w:val="24"/>
          <w:szCs w:val="24"/>
          <w:lang w:val="en-GB"/>
        </w:rPr>
        <w:t xml:space="preserve"> awards</w:t>
      </w:r>
      <w:r w:rsidRPr="007B10D2">
        <w:rPr>
          <w:rFonts w:ascii="Arial" w:hAnsi="Arial" w:cs="Arial"/>
          <w:spacing w:val="1"/>
          <w:sz w:val="24"/>
          <w:szCs w:val="24"/>
          <w:lang w:val="en-GB"/>
        </w:rPr>
        <w:t xml:space="preserve">, with an app concept </w:t>
      </w:r>
      <w:r w:rsidR="00164728" w:rsidRPr="007B10D2">
        <w:rPr>
          <w:rFonts w:ascii="Arial" w:hAnsi="Arial" w:cs="Arial"/>
          <w:spacing w:val="1"/>
          <w:sz w:val="24"/>
          <w:szCs w:val="24"/>
          <w:lang w:val="en-GB"/>
        </w:rPr>
        <w:t>in relation to</w:t>
      </w:r>
      <w:r w:rsidRPr="007B10D2">
        <w:rPr>
          <w:rFonts w:ascii="Arial" w:hAnsi="Arial" w:cs="Arial"/>
          <w:spacing w:val="1"/>
          <w:sz w:val="24"/>
          <w:szCs w:val="24"/>
          <w:lang w:val="en-GB"/>
        </w:rPr>
        <w:t xml:space="preserve"> public available maternity data</w:t>
      </w:r>
      <w:r w:rsidR="00164728" w:rsidRPr="007B10D2">
        <w:rPr>
          <w:rFonts w:ascii="Arial" w:hAnsi="Arial" w:cs="Arial"/>
          <w:spacing w:val="1"/>
          <w:sz w:val="24"/>
          <w:szCs w:val="24"/>
          <w:lang w:val="en-GB"/>
        </w:rPr>
        <w:t>. The app concept</w:t>
      </w:r>
      <w:r w:rsidRPr="007B10D2">
        <w:rPr>
          <w:rFonts w:ascii="Arial" w:hAnsi="Arial" w:cs="Arial"/>
          <w:spacing w:val="1"/>
          <w:sz w:val="24"/>
          <w:szCs w:val="24"/>
          <w:lang w:val="en-GB"/>
        </w:rPr>
        <w:t xml:space="preserve"> enabled consumers to compare facilities, access information with easily understood infographics, and enabled them to also provide feedback on facilities and services, which isn’t currently available, such as VBAC (vaginal birth after caesarean), </w:t>
      </w:r>
      <w:r w:rsidR="00164728" w:rsidRPr="007B10D2">
        <w:rPr>
          <w:rFonts w:ascii="Arial" w:hAnsi="Arial" w:cs="Arial"/>
          <w:spacing w:val="1"/>
          <w:sz w:val="24"/>
          <w:szCs w:val="24"/>
          <w:lang w:val="en-GB"/>
        </w:rPr>
        <w:t xml:space="preserve">water birth, informed consent and making it comparable to national averages. </w:t>
      </w:r>
      <w:r w:rsidR="004B25EE" w:rsidRPr="007B10D2">
        <w:rPr>
          <w:rFonts w:ascii="Arial" w:hAnsi="Arial" w:cs="Arial"/>
          <w:spacing w:val="1"/>
          <w:sz w:val="24"/>
          <w:szCs w:val="24"/>
          <w:lang w:val="en-GB"/>
        </w:rPr>
        <w:t xml:space="preserve">We are keen to make this concept a reality, to ensure consumers are kept up to date with information about what is occurring with other families in their maternity care. We acknowledge the low rates of health literacy, so believe it is imperative to ensure an understanding via visual representation of data. </w:t>
      </w:r>
    </w:p>
    <w:p w:rsidR="004B25EE" w:rsidRPr="007B10D2" w:rsidRDefault="004B25EE" w:rsidP="005F3182">
      <w:pPr>
        <w:spacing w:before="100" w:beforeAutospacing="1" w:after="100" w:afterAutospacing="1" w:line="240" w:lineRule="auto"/>
        <w:rPr>
          <w:rFonts w:ascii="Arial" w:hAnsi="Arial" w:cs="Arial"/>
          <w:spacing w:val="1"/>
          <w:sz w:val="24"/>
          <w:szCs w:val="24"/>
          <w:lang w:val="en-GB"/>
        </w:rPr>
      </w:pPr>
      <w:r w:rsidRPr="007B10D2">
        <w:rPr>
          <w:rFonts w:ascii="Arial" w:hAnsi="Arial" w:cs="Arial"/>
          <w:spacing w:val="1"/>
          <w:sz w:val="24"/>
          <w:szCs w:val="24"/>
          <w:lang w:val="en-GB"/>
        </w:rPr>
        <w:t xml:space="preserve">Not only is it important for consumers to access public data, the transparency also is an opportunity to highlight disparities and improve facilities outcomes. The Australian Atlas of Healthcare Variation: </w:t>
      </w:r>
      <w:proofErr w:type="spellStart"/>
      <w:r w:rsidRPr="007B10D2">
        <w:rPr>
          <w:rFonts w:ascii="Arial" w:hAnsi="Arial" w:cs="Arial"/>
          <w:spacing w:val="1"/>
          <w:sz w:val="24"/>
          <w:szCs w:val="24"/>
          <w:lang w:val="en-GB"/>
        </w:rPr>
        <w:t>Cesearean</w:t>
      </w:r>
      <w:proofErr w:type="spellEnd"/>
      <w:r w:rsidRPr="007B10D2">
        <w:rPr>
          <w:rFonts w:ascii="Arial" w:hAnsi="Arial" w:cs="Arial"/>
          <w:spacing w:val="1"/>
          <w:sz w:val="24"/>
          <w:szCs w:val="24"/>
          <w:lang w:val="en-GB"/>
        </w:rPr>
        <w:t xml:space="preserve"> Section for selected women giving birth for the first time demonstrated these huge variances, without adequate cau</w:t>
      </w:r>
      <w:r w:rsidR="00BC1E8B" w:rsidRPr="007B10D2">
        <w:rPr>
          <w:rFonts w:ascii="Arial" w:hAnsi="Arial" w:cs="Arial"/>
          <w:spacing w:val="1"/>
          <w:sz w:val="24"/>
          <w:szCs w:val="24"/>
          <w:lang w:val="en-GB"/>
        </w:rPr>
        <w:t xml:space="preserve">sation. We know, whilst </w:t>
      </w:r>
      <w:r w:rsidRPr="007B10D2">
        <w:rPr>
          <w:rFonts w:ascii="Arial" w:hAnsi="Arial" w:cs="Arial"/>
          <w:spacing w:val="1"/>
          <w:sz w:val="24"/>
          <w:szCs w:val="24"/>
          <w:lang w:val="en-GB"/>
        </w:rPr>
        <w:t>factors such as weight, diabetes, and age are contributing factors to the risk of caesarean, the biggest risk factor i</w:t>
      </w:r>
      <w:r w:rsidR="007B10D2" w:rsidRPr="007B10D2">
        <w:rPr>
          <w:rFonts w:ascii="Arial" w:hAnsi="Arial" w:cs="Arial"/>
          <w:spacing w:val="1"/>
          <w:sz w:val="24"/>
          <w:szCs w:val="24"/>
          <w:lang w:val="en-GB"/>
        </w:rPr>
        <w:t>s the place a woman gives birth</w:t>
      </w:r>
      <w:r w:rsidRPr="007B10D2">
        <w:rPr>
          <w:rFonts w:ascii="Arial" w:hAnsi="Arial" w:cs="Arial"/>
          <w:spacing w:val="1"/>
          <w:sz w:val="24"/>
          <w:szCs w:val="24"/>
          <w:lang w:val="en-GB"/>
        </w:rPr>
        <w:t xml:space="preserve"> (Shah, 2016). </w:t>
      </w:r>
    </w:p>
    <w:p w:rsidR="004B25EE" w:rsidRPr="007B10D2" w:rsidRDefault="00BC1E8B" w:rsidP="005F3182">
      <w:pPr>
        <w:spacing w:before="100" w:beforeAutospacing="1" w:after="100" w:afterAutospacing="1" w:line="240" w:lineRule="auto"/>
        <w:rPr>
          <w:rFonts w:ascii="Arial" w:hAnsi="Arial" w:cs="Arial"/>
          <w:spacing w:val="1"/>
          <w:sz w:val="24"/>
          <w:szCs w:val="24"/>
          <w:lang w:val="en-GB"/>
        </w:rPr>
      </w:pPr>
      <w:r w:rsidRPr="007B10D2">
        <w:rPr>
          <w:rFonts w:ascii="Arial" w:hAnsi="Arial" w:cs="Arial"/>
          <w:spacing w:val="1"/>
          <w:sz w:val="24"/>
          <w:szCs w:val="24"/>
          <w:lang w:val="en-GB"/>
        </w:rPr>
        <w:t>With almost 60% of Australian adults identified as having low health literacy, this has a significant impact on their understanding of data, but also a high use of services, poorer health out</w:t>
      </w:r>
      <w:r w:rsidR="007B10D2" w:rsidRPr="007B10D2">
        <w:rPr>
          <w:rFonts w:ascii="Arial" w:hAnsi="Arial" w:cs="Arial"/>
          <w:spacing w:val="1"/>
          <w:sz w:val="24"/>
          <w:szCs w:val="24"/>
          <w:lang w:val="en-GB"/>
        </w:rPr>
        <w:t xml:space="preserve">comes and a high likelihood of </w:t>
      </w:r>
      <w:r w:rsidRPr="007B10D2">
        <w:rPr>
          <w:rFonts w:ascii="Arial" w:hAnsi="Arial" w:cs="Arial"/>
          <w:spacing w:val="1"/>
          <w:sz w:val="24"/>
          <w:szCs w:val="24"/>
          <w:lang w:val="en-GB"/>
        </w:rPr>
        <w:t>adverse outcomes (ABS, 2008). We strongly believe the consumer voice and consumer consultation needs to be central in the decision of how to present this data, to ensure those with low health literacy can easily understand what the data implies.</w:t>
      </w:r>
      <w:r w:rsidR="002B79AC" w:rsidRPr="007B10D2">
        <w:rPr>
          <w:rFonts w:ascii="Arial" w:hAnsi="Arial" w:cs="Arial"/>
          <w:spacing w:val="1"/>
          <w:sz w:val="24"/>
          <w:szCs w:val="24"/>
          <w:lang w:val="en-GB"/>
        </w:rPr>
        <w:t xml:space="preserve"> Ensuring consumers are involved in any working groups, rather than just in consultation phase is an imperative part of the process.</w:t>
      </w:r>
      <w:r w:rsidRPr="007B10D2">
        <w:rPr>
          <w:rFonts w:ascii="Arial" w:hAnsi="Arial" w:cs="Arial"/>
          <w:spacing w:val="1"/>
          <w:sz w:val="24"/>
          <w:szCs w:val="24"/>
          <w:lang w:val="en-GB"/>
        </w:rPr>
        <w:t xml:space="preserve"> Visuals, infographics and even videos will aid in consumer understanding. </w:t>
      </w:r>
    </w:p>
    <w:p w:rsidR="002B79AC" w:rsidRPr="007B10D2" w:rsidRDefault="002B79AC" w:rsidP="002B79AC">
      <w:pPr>
        <w:pStyle w:val="NormalWeb"/>
        <w:shd w:val="clear" w:color="auto" w:fill="FFFFFF"/>
        <w:rPr>
          <w:rFonts w:ascii="Arial" w:hAnsi="Arial" w:cs="Arial"/>
          <w:color w:val="000000"/>
          <w:sz w:val="24"/>
          <w:szCs w:val="24"/>
          <w:lang w:val="en"/>
        </w:rPr>
      </w:pPr>
      <w:r w:rsidRPr="007B10D2">
        <w:rPr>
          <w:rFonts w:ascii="Arial" w:hAnsi="Arial" w:cs="Arial"/>
          <w:spacing w:val="1"/>
          <w:sz w:val="24"/>
          <w:szCs w:val="24"/>
          <w:lang w:val="en-GB"/>
        </w:rPr>
        <w:t xml:space="preserve">In recent years, QCMB found </w:t>
      </w:r>
      <w:r w:rsidRPr="007B10D2">
        <w:rPr>
          <w:rFonts w:ascii="Arial" w:hAnsi="Arial" w:cs="Arial"/>
          <w:color w:val="000000"/>
          <w:sz w:val="24"/>
          <w:szCs w:val="24"/>
          <w:lang w:val="en"/>
        </w:rPr>
        <w:t xml:space="preserve">only about half of all women (52.4 percent) birthing in public and private facilities reported making an informed decision to have a planned caesarean before </w:t>
      </w:r>
      <w:proofErr w:type="spellStart"/>
      <w:r w:rsidRPr="007B10D2">
        <w:rPr>
          <w:rFonts w:ascii="Arial" w:hAnsi="Arial" w:cs="Arial"/>
          <w:color w:val="000000"/>
          <w:sz w:val="24"/>
          <w:szCs w:val="24"/>
          <w:lang w:val="en"/>
        </w:rPr>
        <w:t>labour</w:t>
      </w:r>
      <w:proofErr w:type="spellEnd"/>
      <w:r w:rsidRPr="007B10D2">
        <w:rPr>
          <w:rFonts w:ascii="Arial" w:hAnsi="Arial" w:cs="Arial"/>
          <w:color w:val="000000"/>
          <w:sz w:val="24"/>
          <w:szCs w:val="24"/>
          <w:lang w:val="en"/>
        </w:rPr>
        <w:t>, and only one-fifth (19.9 percent) of women made an informed decision to have a caesarean section when the procedure was unplanned. Data such as this demonstrates the</w:t>
      </w:r>
      <w:r w:rsidR="007B10D2">
        <w:rPr>
          <w:rFonts w:ascii="Arial" w:hAnsi="Arial" w:cs="Arial"/>
          <w:color w:val="000000"/>
          <w:sz w:val="24"/>
          <w:szCs w:val="24"/>
          <w:lang w:val="en"/>
        </w:rPr>
        <w:t xml:space="preserve"> need to widen the current repor</w:t>
      </w:r>
      <w:r w:rsidRPr="007B10D2">
        <w:rPr>
          <w:rFonts w:ascii="Arial" w:hAnsi="Arial" w:cs="Arial"/>
          <w:color w:val="000000"/>
          <w:sz w:val="24"/>
          <w:szCs w:val="24"/>
          <w:lang w:val="en"/>
        </w:rPr>
        <w:t xml:space="preserve">ting parameters to include informed consent. This could be included in the patient (consumer) satisfaction survey and need to include informed consent for procedures such as vaginal exams, assisted births, episiotomies, pain relief, as well as cesareans. </w:t>
      </w:r>
    </w:p>
    <w:p w:rsidR="002B79AC" w:rsidRPr="007B10D2" w:rsidRDefault="002B79AC" w:rsidP="002B79AC">
      <w:pPr>
        <w:pStyle w:val="NormalWeb"/>
        <w:shd w:val="clear" w:color="auto" w:fill="FFFFFF"/>
        <w:rPr>
          <w:rFonts w:ascii="Arial" w:hAnsi="Arial" w:cs="Arial"/>
          <w:color w:val="000000"/>
          <w:sz w:val="24"/>
          <w:szCs w:val="24"/>
          <w:lang w:val="en"/>
        </w:rPr>
      </w:pPr>
      <w:r w:rsidRPr="007B10D2">
        <w:rPr>
          <w:rFonts w:ascii="Arial" w:hAnsi="Arial" w:cs="Arial"/>
          <w:color w:val="000000"/>
          <w:sz w:val="24"/>
          <w:szCs w:val="24"/>
          <w:lang w:val="en"/>
        </w:rPr>
        <w:t>Public data will also aid in the referral to and from facilities/clinicians, which suggests clinician and facil</w:t>
      </w:r>
      <w:r w:rsidR="007B10D2">
        <w:rPr>
          <w:rFonts w:ascii="Arial" w:hAnsi="Arial" w:cs="Arial"/>
          <w:color w:val="000000"/>
          <w:sz w:val="24"/>
          <w:szCs w:val="24"/>
          <w:lang w:val="en"/>
        </w:rPr>
        <w:t>ity data need to be accessible.</w:t>
      </w:r>
      <w:r w:rsidRPr="007B10D2">
        <w:rPr>
          <w:rFonts w:ascii="Arial" w:hAnsi="Arial" w:cs="Arial"/>
          <w:spacing w:val="1"/>
          <w:sz w:val="24"/>
          <w:szCs w:val="24"/>
          <w:lang w:val="en-GB"/>
        </w:rPr>
        <w:t xml:space="preserve"> In 2008, a sy</w:t>
      </w:r>
      <w:r w:rsidR="007B10D2">
        <w:rPr>
          <w:rFonts w:ascii="Arial" w:hAnsi="Arial" w:cs="Arial"/>
          <w:spacing w:val="1"/>
          <w:sz w:val="24"/>
          <w:szCs w:val="24"/>
          <w:lang w:val="en-GB"/>
        </w:rPr>
        <w:t>stematic review by Fung et al.</w:t>
      </w:r>
      <w:r w:rsidR="007B10D2">
        <w:rPr>
          <w:rFonts w:ascii="Arial" w:hAnsi="Arial" w:cs="Arial"/>
          <w:color w:val="0000FF"/>
          <w:spacing w:val="1"/>
          <w:sz w:val="24"/>
          <w:szCs w:val="24"/>
          <w:u w:val="single"/>
          <w:lang w:val="en-GB"/>
        </w:rPr>
        <w:t xml:space="preserve"> </w:t>
      </w:r>
      <w:r w:rsidRPr="007B10D2">
        <w:rPr>
          <w:rFonts w:ascii="Arial" w:hAnsi="Arial" w:cs="Arial"/>
          <w:spacing w:val="1"/>
          <w:sz w:val="24"/>
          <w:szCs w:val="24"/>
          <w:lang w:val="en-GB"/>
        </w:rPr>
        <w:t>revealed that hospitals’ public reporting is associated with a stimulation of quality improvement activities.</w:t>
      </w:r>
    </w:p>
    <w:p w:rsidR="00AD0514" w:rsidRDefault="00AD0514" w:rsidP="005F3182">
      <w:pPr>
        <w:spacing w:before="100" w:beforeAutospacing="1" w:after="100" w:afterAutospacing="1" w:line="240" w:lineRule="auto"/>
        <w:rPr>
          <w:rFonts w:ascii="Arial" w:hAnsi="Arial" w:cs="Arial"/>
          <w:b/>
          <w:spacing w:val="1"/>
          <w:sz w:val="24"/>
          <w:szCs w:val="24"/>
          <w:u w:val="single"/>
          <w:lang w:val="en-GB"/>
        </w:rPr>
      </w:pPr>
    </w:p>
    <w:p w:rsidR="002B79AC" w:rsidRPr="007B10D2" w:rsidRDefault="00933CD3" w:rsidP="005F3182">
      <w:pPr>
        <w:spacing w:before="100" w:beforeAutospacing="1" w:after="100" w:afterAutospacing="1" w:line="240" w:lineRule="auto"/>
        <w:rPr>
          <w:rFonts w:ascii="Arial" w:hAnsi="Arial" w:cs="Arial"/>
          <w:b/>
          <w:spacing w:val="1"/>
          <w:sz w:val="24"/>
          <w:szCs w:val="24"/>
          <w:u w:val="single"/>
          <w:lang w:val="en-GB"/>
        </w:rPr>
      </w:pPr>
      <w:r w:rsidRPr="007B10D2">
        <w:rPr>
          <w:rFonts w:ascii="Arial" w:hAnsi="Arial" w:cs="Arial"/>
          <w:b/>
          <w:spacing w:val="1"/>
          <w:sz w:val="24"/>
          <w:szCs w:val="24"/>
          <w:u w:val="single"/>
          <w:lang w:val="en-GB"/>
        </w:rPr>
        <w:lastRenderedPageBreak/>
        <w:t>Conclusion:</w:t>
      </w:r>
    </w:p>
    <w:p w:rsidR="007B10D2" w:rsidRPr="007B10D2" w:rsidRDefault="00933CD3" w:rsidP="005F3182">
      <w:pPr>
        <w:spacing w:before="100" w:beforeAutospacing="1" w:after="100" w:afterAutospacing="1" w:line="240" w:lineRule="auto"/>
        <w:rPr>
          <w:rFonts w:ascii="Arial" w:hAnsi="Arial" w:cs="Arial"/>
          <w:spacing w:val="1"/>
          <w:sz w:val="24"/>
          <w:szCs w:val="24"/>
          <w:lang w:val="en-GB"/>
        </w:rPr>
      </w:pPr>
      <w:r w:rsidRPr="007B10D2">
        <w:rPr>
          <w:rFonts w:ascii="Arial" w:hAnsi="Arial" w:cs="Arial"/>
          <w:spacing w:val="1"/>
          <w:sz w:val="24"/>
          <w:szCs w:val="24"/>
          <w:lang w:val="en-GB"/>
        </w:rPr>
        <w:t>We support transparency in our maternity care system with public accessible data. This data needs to be consumer-friendly, easily accessible and mandated across the public and private sector</w:t>
      </w:r>
      <w:r w:rsidR="007B10D2">
        <w:rPr>
          <w:rFonts w:ascii="Arial" w:hAnsi="Arial" w:cs="Arial"/>
          <w:spacing w:val="1"/>
          <w:sz w:val="24"/>
          <w:szCs w:val="24"/>
          <w:lang w:val="en-GB"/>
        </w:rPr>
        <w:t>, released quarterly and regularly updated</w:t>
      </w:r>
      <w:r w:rsidRPr="007B10D2">
        <w:rPr>
          <w:rFonts w:ascii="Arial" w:hAnsi="Arial" w:cs="Arial"/>
          <w:spacing w:val="1"/>
          <w:sz w:val="24"/>
          <w:szCs w:val="24"/>
          <w:lang w:val="en-GB"/>
        </w:rPr>
        <w:t xml:space="preserve">. Ensuring the data captured is also relevant to a woman’s experience and emotional wellbeing will also ensure improved outcomes, performance of clinicians and facilities and enable consumers to make more informed choices in their care. </w:t>
      </w:r>
    </w:p>
    <w:p w:rsidR="007B10D2" w:rsidRPr="00AD0514" w:rsidRDefault="007B10D2" w:rsidP="005F3182">
      <w:pPr>
        <w:spacing w:before="100" w:beforeAutospacing="1" w:after="100" w:afterAutospacing="1" w:line="240" w:lineRule="auto"/>
        <w:rPr>
          <w:rFonts w:ascii="Arial" w:hAnsi="Arial" w:cs="Arial"/>
          <w:b/>
          <w:spacing w:val="1"/>
          <w:sz w:val="24"/>
          <w:szCs w:val="24"/>
          <w:u w:val="single"/>
          <w:lang w:val="en-GB"/>
        </w:rPr>
      </w:pPr>
      <w:r w:rsidRPr="00AD0514">
        <w:rPr>
          <w:rFonts w:ascii="Arial" w:hAnsi="Arial" w:cs="Arial"/>
          <w:b/>
          <w:spacing w:val="1"/>
          <w:sz w:val="24"/>
          <w:szCs w:val="24"/>
          <w:u w:val="single"/>
          <w:lang w:val="en-GB"/>
        </w:rPr>
        <w:t>References:</w:t>
      </w:r>
    </w:p>
    <w:p w:rsidR="005F3182" w:rsidRPr="007B10D2" w:rsidRDefault="005F3182" w:rsidP="005F3182">
      <w:pPr>
        <w:spacing w:before="100" w:beforeAutospacing="1" w:after="100" w:afterAutospacing="1" w:line="240" w:lineRule="auto"/>
        <w:rPr>
          <w:rFonts w:ascii="Arial" w:hAnsi="Arial" w:cs="Arial"/>
          <w:sz w:val="24"/>
          <w:szCs w:val="24"/>
        </w:rPr>
      </w:pPr>
      <w:r w:rsidRPr="007B10D2">
        <w:rPr>
          <w:rFonts w:ascii="Arial" w:hAnsi="Arial" w:cs="Arial"/>
          <w:sz w:val="24"/>
          <w:szCs w:val="24"/>
        </w:rPr>
        <w:t xml:space="preserve">Australian Bureau of Statistics, 2008. 2.  Berkman ND, Sheridan SL, Donahue KE, Halpern DJ, Viera A, Crotty K, et al. Health Literacy Interventions and Outcomes: </w:t>
      </w:r>
      <w:proofErr w:type="gramStart"/>
      <w:r w:rsidRPr="007B10D2">
        <w:rPr>
          <w:rFonts w:ascii="Arial" w:hAnsi="Arial" w:cs="Arial"/>
          <w:sz w:val="24"/>
          <w:szCs w:val="24"/>
        </w:rPr>
        <w:t>an</w:t>
      </w:r>
      <w:proofErr w:type="gramEnd"/>
      <w:r w:rsidRPr="007B10D2">
        <w:rPr>
          <w:rFonts w:ascii="Arial" w:hAnsi="Arial" w:cs="Arial"/>
          <w:sz w:val="24"/>
          <w:szCs w:val="24"/>
        </w:rPr>
        <w:t xml:space="preserve"> Updated Systematic Review. Evidence Report/Technology </w:t>
      </w:r>
      <w:proofErr w:type="spellStart"/>
      <w:r w:rsidRPr="007B10D2">
        <w:rPr>
          <w:rFonts w:ascii="Arial" w:hAnsi="Arial" w:cs="Arial"/>
          <w:sz w:val="24"/>
          <w:szCs w:val="24"/>
        </w:rPr>
        <w:t>Assesment</w:t>
      </w:r>
      <w:proofErr w:type="spellEnd"/>
      <w:r w:rsidRPr="007B10D2">
        <w:rPr>
          <w:rFonts w:ascii="Arial" w:hAnsi="Arial" w:cs="Arial"/>
          <w:sz w:val="24"/>
          <w:szCs w:val="24"/>
        </w:rPr>
        <w:t xml:space="preserve"> No. 199. (Prepared by RTI International– University of North Carolina Evidence-based Practice </w:t>
      </w:r>
      <w:proofErr w:type="spellStart"/>
      <w:r w:rsidRPr="007B10D2">
        <w:rPr>
          <w:rFonts w:ascii="Arial" w:hAnsi="Arial" w:cs="Arial"/>
          <w:sz w:val="24"/>
          <w:szCs w:val="24"/>
        </w:rPr>
        <w:t>Center</w:t>
      </w:r>
      <w:proofErr w:type="spellEnd"/>
      <w:r w:rsidRPr="007B10D2">
        <w:rPr>
          <w:rFonts w:ascii="Arial" w:hAnsi="Arial" w:cs="Arial"/>
          <w:sz w:val="24"/>
          <w:szCs w:val="24"/>
        </w:rPr>
        <w:t xml:space="preserve"> under contract No. 290-200710056-I) AHRQ Publication Number 11-E006. Rockville, MD: Agency for Healthcare Research and Quality, 2011. </w:t>
      </w:r>
    </w:p>
    <w:p w:rsidR="001B6B7C" w:rsidRPr="007B10D2" w:rsidRDefault="007B10D2" w:rsidP="007B10D2">
      <w:pPr>
        <w:spacing w:before="100" w:beforeAutospacing="1" w:after="100" w:afterAutospacing="1" w:line="240" w:lineRule="auto"/>
        <w:rPr>
          <w:rFonts w:ascii="Arial" w:eastAsia="Times New Roman" w:hAnsi="Arial" w:cs="Arial"/>
          <w:spacing w:val="1"/>
          <w:sz w:val="24"/>
          <w:szCs w:val="24"/>
          <w:lang w:val="en-GB" w:eastAsia="en-AU"/>
        </w:rPr>
      </w:pPr>
      <w:r w:rsidRPr="007B10D2">
        <w:rPr>
          <w:rFonts w:ascii="Arial" w:eastAsia="Times New Roman" w:hAnsi="Arial" w:cs="Arial"/>
          <w:spacing w:val="1"/>
          <w:sz w:val="24"/>
          <w:szCs w:val="24"/>
          <w:lang w:val="en-GB" w:eastAsia="en-AU"/>
        </w:rPr>
        <w:t xml:space="preserve">Boorman, R., </w:t>
      </w:r>
      <w:proofErr w:type="spellStart"/>
      <w:r w:rsidRPr="007B10D2">
        <w:rPr>
          <w:rFonts w:ascii="Arial" w:eastAsia="Times New Roman" w:hAnsi="Arial" w:cs="Arial"/>
          <w:spacing w:val="1"/>
          <w:sz w:val="24"/>
          <w:szCs w:val="24"/>
          <w:lang w:val="en-GB" w:eastAsia="en-AU"/>
        </w:rPr>
        <w:t>Devilly</w:t>
      </w:r>
      <w:proofErr w:type="spellEnd"/>
      <w:r w:rsidRPr="007B10D2">
        <w:rPr>
          <w:rFonts w:ascii="Arial" w:eastAsia="Times New Roman" w:hAnsi="Arial" w:cs="Arial"/>
          <w:spacing w:val="1"/>
          <w:sz w:val="24"/>
          <w:szCs w:val="24"/>
          <w:lang w:val="en-GB" w:eastAsia="en-AU"/>
        </w:rPr>
        <w:t>, G., Gamble,</w:t>
      </w:r>
      <w:r w:rsidRPr="007B10D2">
        <w:rPr>
          <w:rFonts w:ascii="Arial" w:eastAsia="Times New Roman" w:hAnsi="Arial" w:cs="Arial"/>
          <w:spacing w:val="1"/>
          <w:sz w:val="24"/>
          <w:szCs w:val="24"/>
          <w:lang w:val="en-GB" w:eastAsia="en-AU"/>
        </w:rPr>
        <w:t xml:space="preserve"> J., </w:t>
      </w:r>
      <w:proofErr w:type="spellStart"/>
      <w:r w:rsidRPr="007B10D2">
        <w:rPr>
          <w:rFonts w:ascii="Arial" w:eastAsia="Times New Roman" w:hAnsi="Arial" w:cs="Arial"/>
          <w:spacing w:val="1"/>
          <w:sz w:val="24"/>
          <w:szCs w:val="24"/>
          <w:lang w:val="en-GB" w:eastAsia="en-AU"/>
        </w:rPr>
        <w:t>Creedy</w:t>
      </w:r>
      <w:proofErr w:type="spellEnd"/>
      <w:r w:rsidRPr="007B10D2">
        <w:rPr>
          <w:rFonts w:ascii="Arial" w:eastAsia="Times New Roman" w:hAnsi="Arial" w:cs="Arial"/>
          <w:spacing w:val="1"/>
          <w:sz w:val="24"/>
          <w:szCs w:val="24"/>
          <w:lang w:val="en-GB" w:eastAsia="en-AU"/>
        </w:rPr>
        <w:t xml:space="preserve">, D., &amp; </w:t>
      </w:r>
      <w:proofErr w:type="spellStart"/>
      <w:r w:rsidRPr="007B10D2">
        <w:rPr>
          <w:rFonts w:ascii="Arial" w:eastAsia="Times New Roman" w:hAnsi="Arial" w:cs="Arial"/>
          <w:spacing w:val="1"/>
          <w:sz w:val="24"/>
          <w:szCs w:val="24"/>
          <w:lang w:val="en-GB" w:eastAsia="en-AU"/>
        </w:rPr>
        <w:t>Fenwich</w:t>
      </w:r>
      <w:proofErr w:type="spellEnd"/>
      <w:r w:rsidRPr="007B10D2">
        <w:rPr>
          <w:rFonts w:ascii="Arial" w:eastAsia="Times New Roman" w:hAnsi="Arial" w:cs="Arial"/>
          <w:spacing w:val="1"/>
          <w:sz w:val="24"/>
          <w:szCs w:val="24"/>
          <w:lang w:val="en-GB" w:eastAsia="en-AU"/>
        </w:rPr>
        <w:t>, J., 2014</w:t>
      </w:r>
      <w:r w:rsidRPr="007B10D2">
        <w:rPr>
          <w:rFonts w:ascii="Arial" w:eastAsia="Times New Roman" w:hAnsi="Arial" w:cs="Arial"/>
          <w:spacing w:val="1"/>
          <w:sz w:val="24"/>
          <w:szCs w:val="24"/>
          <w:lang w:val="en-GB" w:eastAsia="en-AU"/>
        </w:rPr>
        <w:t>. Childbirth and criteria for traumatic events. Midwifery, 255-262.</w:t>
      </w:r>
      <w:r w:rsidR="001B6B7C" w:rsidRPr="007B10D2">
        <w:rPr>
          <w:rFonts w:ascii="Arial" w:hAnsi="Arial" w:cs="Arial"/>
          <w:spacing w:val="1"/>
          <w:sz w:val="24"/>
          <w:szCs w:val="24"/>
          <w:lang w:val="en-GB"/>
        </w:rPr>
        <w:t xml:space="preserve">  </w:t>
      </w:r>
    </w:p>
    <w:p w:rsidR="005C0D5A" w:rsidRPr="007B10D2" w:rsidRDefault="005C0D5A" w:rsidP="002B79AC">
      <w:pPr>
        <w:spacing w:before="100" w:beforeAutospacing="1" w:after="100" w:afterAutospacing="1" w:line="240" w:lineRule="auto"/>
        <w:rPr>
          <w:rFonts w:ascii="Arial" w:eastAsia="Times New Roman" w:hAnsi="Arial" w:cs="Arial"/>
          <w:spacing w:val="1"/>
          <w:sz w:val="24"/>
          <w:szCs w:val="24"/>
          <w:lang w:val="en-GB" w:eastAsia="en-AU"/>
        </w:rPr>
      </w:pPr>
      <w:r w:rsidRPr="007B10D2">
        <w:rPr>
          <w:rFonts w:ascii="Arial" w:eastAsia="Times New Roman" w:hAnsi="Arial" w:cs="Arial"/>
          <w:spacing w:val="1"/>
          <w:sz w:val="24"/>
          <w:szCs w:val="24"/>
          <w:lang w:val="en-GB" w:eastAsia="en-AU"/>
        </w:rPr>
        <w:t xml:space="preserve">Fung CH, Lim Y-W, </w:t>
      </w:r>
      <w:proofErr w:type="spellStart"/>
      <w:r w:rsidRPr="007B10D2">
        <w:rPr>
          <w:rFonts w:ascii="Arial" w:eastAsia="Times New Roman" w:hAnsi="Arial" w:cs="Arial"/>
          <w:spacing w:val="1"/>
          <w:sz w:val="24"/>
          <w:szCs w:val="24"/>
          <w:lang w:val="en-GB" w:eastAsia="en-AU"/>
        </w:rPr>
        <w:t>Mattke</w:t>
      </w:r>
      <w:proofErr w:type="spellEnd"/>
      <w:r w:rsidRPr="007B10D2">
        <w:rPr>
          <w:rFonts w:ascii="Arial" w:eastAsia="Times New Roman" w:hAnsi="Arial" w:cs="Arial"/>
          <w:spacing w:val="1"/>
          <w:sz w:val="24"/>
          <w:szCs w:val="24"/>
          <w:lang w:val="en-GB" w:eastAsia="en-AU"/>
        </w:rPr>
        <w:t xml:space="preserve"> S, </w:t>
      </w:r>
      <w:proofErr w:type="spellStart"/>
      <w:r w:rsidRPr="007B10D2">
        <w:rPr>
          <w:rFonts w:ascii="Arial" w:eastAsia="Times New Roman" w:hAnsi="Arial" w:cs="Arial"/>
          <w:spacing w:val="1"/>
          <w:sz w:val="24"/>
          <w:szCs w:val="24"/>
          <w:lang w:val="en-GB" w:eastAsia="en-AU"/>
        </w:rPr>
        <w:t>Damberg</w:t>
      </w:r>
      <w:proofErr w:type="spellEnd"/>
      <w:r w:rsidRPr="007B10D2">
        <w:rPr>
          <w:rFonts w:ascii="Arial" w:eastAsia="Times New Roman" w:hAnsi="Arial" w:cs="Arial"/>
          <w:spacing w:val="1"/>
          <w:sz w:val="24"/>
          <w:szCs w:val="24"/>
          <w:lang w:val="en-GB" w:eastAsia="en-AU"/>
        </w:rPr>
        <w:t xml:space="preserve"> C, </w:t>
      </w:r>
      <w:proofErr w:type="spellStart"/>
      <w:r w:rsidRPr="007B10D2">
        <w:rPr>
          <w:rFonts w:ascii="Arial" w:eastAsia="Times New Roman" w:hAnsi="Arial" w:cs="Arial"/>
          <w:spacing w:val="1"/>
          <w:sz w:val="24"/>
          <w:szCs w:val="24"/>
          <w:lang w:val="en-GB" w:eastAsia="en-AU"/>
        </w:rPr>
        <w:t>Shekelle</w:t>
      </w:r>
      <w:proofErr w:type="spellEnd"/>
      <w:r w:rsidRPr="007B10D2">
        <w:rPr>
          <w:rFonts w:ascii="Arial" w:eastAsia="Times New Roman" w:hAnsi="Arial" w:cs="Arial"/>
          <w:spacing w:val="1"/>
          <w:sz w:val="24"/>
          <w:szCs w:val="24"/>
          <w:lang w:val="en-GB" w:eastAsia="en-AU"/>
        </w:rPr>
        <w:t xml:space="preserve"> PG: Systematic Review: The Evidence That Publishing Patient Care Performance Data Improves Quality of Care. Ann Intern Med. 2008, 148: 111-123.</w:t>
      </w:r>
      <w:hyperlink r:id="rId6" w:tgtFrame="_blank" w:history="1">
        <w:r w:rsidRPr="007B10D2">
          <w:rPr>
            <w:rFonts w:ascii="Arial" w:eastAsia="Times New Roman" w:hAnsi="Arial" w:cs="Arial"/>
            <w:color w:val="0000FF"/>
            <w:spacing w:val="1"/>
            <w:sz w:val="24"/>
            <w:szCs w:val="24"/>
            <w:u w:val="single"/>
            <w:lang w:val="en-GB" w:eastAsia="en-AU"/>
          </w:rPr>
          <w:t>CrossRef</w:t>
        </w:r>
      </w:hyperlink>
      <w:hyperlink r:id="rId7" w:tgtFrame="_blank" w:history="1">
        <w:r w:rsidRPr="007B10D2">
          <w:rPr>
            <w:rFonts w:ascii="Arial" w:eastAsia="Times New Roman" w:hAnsi="Arial" w:cs="Arial"/>
            <w:color w:val="0000FF"/>
            <w:spacing w:val="1"/>
            <w:sz w:val="24"/>
            <w:szCs w:val="24"/>
            <w:u w:val="single"/>
            <w:lang w:val="en-GB" w:eastAsia="en-AU"/>
          </w:rPr>
          <w:t>PubMed</w:t>
        </w:r>
      </w:hyperlink>
      <w:hyperlink r:id="rId8" w:tgtFrame="_blank" w:history="1">
        <w:r w:rsidRPr="007B10D2">
          <w:rPr>
            <w:rFonts w:ascii="Arial" w:eastAsia="Times New Roman" w:hAnsi="Arial" w:cs="Arial"/>
            <w:color w:val="0000FF"/>
            <w:spacing w:val="1"/>
            <w:sz w:val="24"/>
            <w:szCs w:val="24"/>
            <w:u w:val="single"/>
            <w:lang w:val="en-GB" w:eastAsia="en-AU"/>
          </w:rPr>
          <w:t>Google Scholar</w:t>
        </w:r>
      </w:hyperlink>
    </w:p>
    <w:p w:rsidR="007B10D2" w:rsidRPr="007B10D2" w:rsidRDefault="007B10D2" w:rsidP="007B10D2">
      <w:pPr>
        <w:spacing w:before="100" w:beforeAutospacing="1" w:after="100" w:afterAutospacing="1" w:line="240" w:lineRule="auto"/>
        <w:rPr>
          <w:rFonts w:ascii="Arial" w:eastAsia="Times New Roman" w:hAnsi="Arial" w:cs="Arial"/>
          <w:spacing w:val="1"/>
          <w:sz w:val="24"/>
          <w:szCs w:val="24"/>
          <w:lang w:val="en-GB" w:eastAsia="en-AU"/>
        </w:rPr>
      </w:pPr>
      <w:r w:rsidRPr="007B10D2">
        <w:rPr>
          <w:rFonts w:ascii="Arial" w:eastAsia="Times New Roman" w:hAnsi="Arial" w:cs="Arial"/>
          <w:spacing w:val="1"/>
          <w:sz w:val="24"/>
          <w:szCs w:val="24"/>
          <w:lang w:val="en-GB" w:eastAsia="en-AU"/>
        </w:rPr>
        <w:t>Miller, H. D., 2008</w:t>
      </w:r>
      <w:r w:rsidR="00485D29" w:rsidRPr="007B10D2">
        <w:rPr>
          <w:rFonts w:ascii="Arial" w:eastAsia="Times New Roman" w:hAnsi="Arial" w:cs="Arial"/>
          <w:spacing w:val="1"/>
          <w:sz w:val="24"/>
          <w:szCs w:val="24"/>
          <w:lang w:val="en-GB" w:eastAsia="en-AU"/>
        </w:rPr>
        <w:t xml:space="preserve">. From volume to value: Transforming health care payment and delivery systems to improve quality and reduce costs. Recommendations of the NRHI Healthcare Payment Reform Summit. Pittsburgh, PA: Network for Regional Healthcare Improvement.  </w:t>
      </w:r>
    </w:p>
    <w:p w:rsidR="00485D29" w:rsidRPr="007B10D2" w:rsidRDefault="007B10D2" w:rsidP="00485D29">
      <w:pPr>
        <w:shd w:val="clear" w:color="auto" w:fill="FFFFFF"/>
        <w:spacing w:after="0" w:line="240" w:lineRule="auto"/>
        <w:outlineLvl w:val="0"/>
        <w:rPr>
          <w:rFonts w:ascii="Arial" w:eastAsia="Times New Roman" w:hAnsi="Arial" w:cs="Arial"/>
          <w:color w:val="000000"/>
          <w:kern w:val="36"/>
          <w:sz w:val="24"/>
          <w:szCs w:val="24"/>
          <w:lang w:val="en" w:eastAsia="en-AU"/>
        </w:rPr>
      </w:pPr>
      <w:r w:rsidRPr="007B10D2">
        <w:rPr>
          <w:rFonts w:ascii="Arial" w:eastAsia="Times New Roman" w:hAnsi="Arial" w:cs="Arial"/>
          <w:color w:val="000000"/>
          <w:kern w:val="36"/>
          <w:sz w:val="24"/>
          <w:szCs w:val="24"/>
          <w:lang w:val="en" w:eastAsia="en-AU"/>
        </w:rPr>
        <w:t>Queensland Centre for Mothers and Babies, 2012. “</w:t>
      </w:r>
      <w:r w:rsidR="00485D29" w:rsidRPr="007B10D2">
        <w:rPr>
          <w:rFonts w:ascii="Arial" w:eastAsia="Times New Roman" w:hAnsi="Arial" w:cs="Arial"/>
          <w:color w:val="000000"/>
          <w:kern w:val="36"/>
          <w:sz w:val="24"/>
          <w:szCs w:val="24"/>
          <w:lang w:val="en" w:eastAsia="en-AU"/>
        </w:rPr>
        <w:t>QCMB research examines the myths behind Queensland’s rising caesarean rates</w:t>
      </w:r>
      <w:r w:rsidRPr="007B10D2">
        <w:rPr>
          <w:rFonts w:ascii="Arial" w:eastAsia="Times New Roman" w:hAnsi="Arial" w:cs="Arial"/>
          <w:color w:val="000000"/>
          <w:kern w:val="36"/>
          <w:sz w:val="24"/>
          <w:szCs w:val="24"/>
          <w:lang w:val="en" w:eastAsia="en-AU"/>
        </w:rPr>
        <w:t>” via UQ news. Available:</w:t>
      </w:r>
    </w:p>
    <w:p w:rsidR="00485D29" w:rsidRPr="007B10D2" w:rsidRDefault="00E13859" w:rsidP="00485D29">
      <w:pPr>
        <w:shd w:val="clear" w:color="auto" w:fill="FFFFFF"/>
        <w:spacing w:after="150" w:line="240" w:lineRule="auto"/>
        <w:rPr>
          <w:rFonts w:ascii="Arial" w:eastAsia="Times New Roman" w:hAnsi="Arial" w:cs="Arial"/>
          <w:color w:val="000000"/>
          <w:sz w:val="24"/>
          <w:szCs w:val="24"/>
          <w:lang w:val="en" w:eastAsia="en-AU"/>
        </w:rPr>
      </w:pPr>
      <w:hyperlink r:id="rId9" w:history="1">
        <w:r w:rsidR="00485D29" w:rsidRPr="007B10D2">
          <w:rPr>
            <w:rStyle w:val="Hyperlink"/>
            <w:rFonts w:ascii="Arial" w:eastAsia="Times New Roman" w:hAnsi="Arial" w:cs="Arial"/>
            <w:sz w:val="24"/>
            <w:szCs w:val="24"/>
            <w:lang w:val="en" w:eastAsia="en-AU"/>
          </w:rPr>
          <w:t>https://medicalxpress.com/news/2012-01-qcmb-myths-queenslands-caesarean.html</w:t>
        </w:r>
      </w:hyperlink>
      <w:r w:rsidR="00485D29" w:rsidRPr="007B10D2">
        <w:rPr>
          <w:rFonts w:ascii="Arial" w:eastAsia="Times New Roman" w:hAnsi="Arial" w:cs="Arial"/>
          <w:color w:val="000000"/>
          <w:sz w:val="24"/>
          <w:szCs w:val="24"/>
          <w:lang w:val="en" w:eastAsia="en-AU"/>
        </w:rPr>
        <w:t xml:space="preserve"> </w:t>
      </w:r>
    </w:p>
    <w:p w:rsidR="00E116A2" w:rsidRDefault="00E116A2"/>
    <w:p w:rsidR="00AD0514" w:rsidRPr="00AD0514" w:rsidRDefault="00AD0514">
      <w:pPr>
        <w:rPr>
          <w:rFonts w:ascii="Arial" w:hAnsi="Arial" w:cs="Arial"/>
          <w:sz w:val="24"/>
          <w:szCs w:val="24"/>
        </w:rPr>
      </w:pPr>
      <w:r w:rsidRPr="00AD0514">
        <w:rPr>
          <w:rFonts w:ascii="Arial" w:hAnsi="Arial" w:cs="Arial"/>
          <w:sz w:val="24"/>
          <w:szCs w:val="24"/>
        </w:rPr>
        <w:t xml:space="preserve">Shah, N. 2016. The surprising factor behind the spike in </w:t>
      </w:r>
      <w:proofErr w:type="spellStart"/>
      <w:r w:rsidRPr="00AD0514">
        <w:rPr>
          <w:rFonts w:ascii="Arial" w:hAnsi="Arial" w:cs="Arial"/>
          <w:sz w:val="24"/>
          <w:szCs w:val="24"/>
        </w:rPr>
        <w:t>c-sections</w:t>
      </w:r>
      <w:proofErr w:type="spellEnd"/>
      <w:r w:rsidRPr="00AD0514">
        <w:rPr>
          <w:rFonts w:ascii="Arial" w:hAnsi="Arial" w:cs="Arial"/>
          <w:sz w:val="24"/>
          <w:szCs w:val="24"/>
        </w:rPr>
        <w:t xml:space="preserve">, available: </w:t>
      </w:r>
      <w:hyperlink r:id="rId10" w:history="1">
        <w:r w:rsidRPr="00AD0514">
          <w:rPr>
            <w:rStyle w:val="Hyperlink"/>
            <w:rFonts w:ascii="Arial" w:hAnsi="Arial" w:cs="Arial"/>
            <w:sz w:val="24"/>
            <w:szCs w:val="24"/>
          </w:rPr>
          <w:t>https://www.hsph.harvard.edu/news/multimedia-article/csections-delivery-risk-podcast/</w:t>
        </w:r>
      </w:hyperlink>
      <w:bookmarkStart w:id="0" w:name="_GoBack"/>
      <w:bookmarkEnd w:id="0"/>
    </w:p>
    <w:p w:rsidR="00AD0514" w:rsidRDefault="00AD0514"/>
    <w:sectPr w:rsidR="00AD05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C6680"/>
    <w:multiLevelType w:val="multilevel"/>
    <w:tmpl w:val="0C5CA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E24A9A"/>
    <w:multiLevelType w:val="multilevel"/>
    <w:tmpl w:val="8E028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5E10C5"/>
    <w:multiLevelType w:val="multilevel"/>
    <w:tmpl w:val="0AE2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5A"/>
    <w:rsid w:val="00151B0A"/>
    <w:rsid w:val="00164728"/>
    <w:rsid w:val="001B6B7C"/>
    <w:rsid w:val="0023262D"/>
    <w:rsid w:val="002B79AC"/>
    <w:rsid w:val="003157D0"/>
    <w:rsid w:val="00485D29"/>
    <w:rsid w:val="004B25EE"/>
    <w:rsid w:val="004E4191"/>
    <w:rsid w:val="005C0D5A"/>
    <w:rsid w:val="005F3182"/>
    <w:rsid w:val="00611B21"/>
    <w:rsid w:val="007B10D2"/>
    <w:rsid w:val="0085737E"/>
    <w:rsid w:val="00875963"/>
    <w:rsid w:val="00906977"/>
    <w:rsid w:val="00933CD3"/>
    <w:rsid w:val="00AD0514"/>
    <w:rsid w:val="00BC1E8B"/>
    <w:rsid w:val="00BE4A2A"/>
    <w:rsid w:val="00C5523E"/>
    <w:rsid w:val="00E116A2"/>
    <w:rsid w:val="00E13859"/>
    <w:rsid w:val="00E62127"/>
    <w:rsid w:val="00E66E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F762"/>
  <w15:chartTrackingRefBased/>
  <w15:docId w15:val="{ED0E5C36-F5AC-4EC6-BDCF-054C5624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85D29"/>
    <w:pPr>
      <w:spacing w:after="180" w:line="240" w:lineRule="auto"/>
      <w:outlineLvl w:val="0"/>
    </w:pPr>
    <w:rPr>
      <w:rFonts w:ascii="Arial" w:eastAsia="Times New Roman" w:hAnsi="Arial" w:cs="Arial"/>
      <w:color w:val="222222"/>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D5A"/>
    <w:rPr>
      <w:color w:val="0000FF"/>
      <w:u w:val="single"/>
    </w:rPr>
  </w:style>
  <w:style w:type="character" w:customStyle="1" w:styleId="occurrence">
    <w:name w:val="occurrence"/>
    <w:basedOn w:val="DefaultParagraphFont"/>
    <w:rsid w:val="005C0D5A"/>
  </w:style>
  <w:style w:type="paragraph" w:styleId="NormalWeb">
    <w:name w:val="Normal (Web)"/>
    <w:basedOn w:val="Normal"/>
    <w:uiPriority w:val="99"/>
    <w:semiHidden/>
    <w:unhideWhenUsed/>
    <w:rsid w:val="003157D0"/>
    <w:pPr>
      <w:spacing w:after="270" w:line="240" w:lineRule="auto"/>
    </w:pPr>
    <w:rPr>
      <w:rFonts w:ascii="Verdana" w:eastAsia="Times New Roman" w:hAnsi="Verdana" w:cs="Times New Roman"/>
      <w:sz w:val="18"/>
      <w:szCs w:val="18"/>
      <w:lang w:eastAsia="en-AU"/>
    </w:rPr>
  </w:style>
  <w:style w:type="character" w:customStyle="1" w:styleId="Heading1Char">
    <w:name w:val="Heading 1 Char"/>
    <w:basedOn w:val="DefaultParagraphFont"/>
    <w:link w:val="Heading1"/>
    <w:uiPriority w:val="9"/>
    <w:rsid w:val="00485D29"/>
    <w:rPr>
      <w:rFonts w:ascii="Arial" w:eastAsia="Times New Roman" w:hAnsi="Arial" w:cs="Arial"/>
      <w:color w:val="222222"/>
      <w:kern w:val="36"/>
      <w:sz w:val="48"/>
      <w:szCs w:val="48"/>
      <w:lang w:eastAsia="en-AU"/>
    </w:rPr>
  </w:style>
  <w:style w:type="character" w:customStyle="1" w:styleId="date-display-single3">
    <w:name w:val="date-display-single3"/>
    <w:basedOn w:val="DefaultParagraphFont"/>
    <w:rsid w:val="00485D29"/>
  </w:style>
  <w:style w:type="character" w:styleId="UnresolvedMention">
    <w:name w:val="Unresolved Mention"/>
    <w:basedOn w:val="DefaultParagraphFont"/>
    <w:uiPriority w:val="99"/>
    <w:semiHidden/>
    <w:unhideWhenUsed/>
    <w:rsid w:val="00485D29"/>
    <w:rPr>
      <w:color w:val="808080"/>
      <w:shd w:val="clear" w:color="auto" w:fill="E6E6E6"/>
    </w:rPr>
  </w:style>
  <w:style w:type="character" w:styleId="Strong">
    <w:name w:val="Strong"/>
    <w:basedOn w:val="DefaultParagraphFont"/>
    <w:uiPriority w:val="22"/>
    <w:qFormat/>
    <w:rsid w:val="004E4191"/>
    <w:rPr>
      <w:b/>
      <w:bCs/>
    </w:rPr>
  </w:style>
  <w:style w:type="character" w:styleId="Emphasis">
    <w:name w:val="Emphasis"/>
    <w:basedOn w:val="DefaultParagraphFont"/>
    <w:uiPriority w:val="20"/>
    <w:qFormat/>
    <w:rsid w:val="004E41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4587">
      <w:bodyDiv w:val="1"/>
      <w:marLeft w:val="0"/>
      <w:marRight w:val="0"/>
      <w:marTop w:val="0"/>
      <w:marBottom w:val="0"/>
      <w:divBdr>
        <w:top w:val="none" w:sz="0" w:space="0" w:color="auto"/>
        <w:left w:val="none" w:sz="0" w:space="0" w:color="auto"/>
        <w:bottom w:val="none" w:sz="0" w:space="0" w:color="auto"/>
        <w:right w:val="none" w:sz="0" w:space="0" w:color="auto"/>
      </w:divBdr>
      <w:divsChild>
        <w:div w:id="1221211120">
          <w:marLeft w:val="0"/>
          <w:marRight w:val="0"/>
          <w:marTop w:val="150"/>
          <w:marBottom w:val="150"/>
          <w:divBdr>
            <w:top w:val="none" w:sz="0" w:space="0" w:color="auto"/>
            <w:left w:val="none" w:sz="0" w:space="0" w:color="auto"/>
            <w:bottom w:val="none" w:sz="0" w:space="0" w:color="auto"/>
            <w:right w:val="none" w:sz="0" w:space="0" w:color="auto"/>
          </w:divBdr>
          <w:divsChild>
            <w:div w:id="2096046104">
              <w:marLeft w:val="0"/>
              <w:marRight w:val="0"/>
              <w:marTop w:val="0"/>
              <w:marBottom w:val="0"/>
              <w:divBdr>
                <w:top w:val="none" w:sz="0" w:space="0" w:color="auto"/>
                <w:left w:val="none" w:sz="0" w:space="0" w:color="auto"/>
                <w:bottom w:val="none" w:sz="0" w:space="0" w:color="auto"/>
                <w:right w:val="none" w:sz="0" w:space="0" w:color="auto"/>
              </w:divBdr>
              <w:divsChild>
                <w:div w:id="794757487">
                  <w:marLeft w:val="0"/>
                  <w:marRight w:val="0"/>
                  <w:marTop w:val="0"/>
                  <w:marBottom w:val="0"/>
                  <w:divBdr>
                    <w:top w:val="none" w:sz="0" w:space="0" w:color="auto"/>
                    <w:left w:val="none" w:sz="0" w:space="0" w:color="auto"/>
                    <w:bottom w:val="none" w:sz="0" w:space="0" w:color="auto"/>
                    <w:right w:val="none" w:sz="0" w:space="0" w:color="auto"/>
                  </w:divBdr>
                  <w:divsChild>
                    <w:div w:id="1384796053">
                      <w:marLeft w:val="0"/>
                      <w:marRight w:val="0"/>
                      <w:marTop w:val="0"/>
                      <w:marBottom w:val="0"/>
                      <w:divBdr>
                        <w:top w:val="none" w:sz="0" w:space="0" w:color="auto"/>
                        <w:left w:val="none" w:sz="0" w:space="0" w:color="auto"/>
                        <w:bottom w:val="single" w:sz="6" w:space="0" w:color="EEEEEE"/>
                        <w:right w:val="none" w:sz="0" w:space="0" w:color="auto"/>
                      </w:divBdr>
                    </w:div>
                  </w:divsChild>
                </w:div>
                <w:div w:id="1086272519">
                  <w:marLeft w:val="0"/>
                  <w:marRight w:val="0"/>
                  <w:marTop w:val="0"/>
                  <w:marBottom w:val="0"/>
                  <w:divBdr>
                    <w:top w:val="none" w:sz="0" w:space="0" w:color="auto"/>
                    <w:left w:val="none" w:sz="0" w:space="0" w:color="auto"/>
                    <w:bottom w:val="none" w:sz="0" w:space="0" w:color="auto"/>
                    <w:right w:val="none" w:sz="0" w:space="0" w:color="auto"/>
                  </w:divBdr>
                  <w:divsChild>
                    <w:div w:id="1157765377">
                      <w:marLeft w:val="0"/>
                      <w:marRight w:val="0"/>
                      <w:marTop w:val="0"/>
                      <w:marBottom w:val="0"/>
                      <w:divBdr>
                        <w:top w:val="none" w:sz="0" w:space="0" w:color="auto"/>
                        <w:left w:val="none" w:sz="0" w:space="0" w:color="auto"/>
                        <w:bottom w:val="none" w:sz="0" w:space="0" w:color="auto"/>
                        <w:right w:val="none" w:sz="0" w:space="0" w:color="auto"/>
                      </w:divBdr>
                      <w:divsChild>
                        <w:div w:id="1237015477">
                          <w:marLeft w:val="0"/>
                          <w:marRight w:val="0"/>
                          <w:marTop w:val="0"/>
                          <w:marBottom w:val="0"/>
                          <w:divBdr>
                            <w:top w:val="none" w:sz="0" w:space="0" w:color="auto"/>
                            <w:left w:val="none" w:sz="0" w:space="0" w:color="auto"/>
                            <w:bottom w:val="none" w:sz="0" w:space="0" w:color="auto"/>
                            <w:right w:val="none" w:sz="0" w:space="0" w:color="auto"/>
                          </w:divBdr>
                          <w:divsChild>
                            <w:div w:id="1802963213">
                              <w:marLeft w:val="0"/>
                              <w:marRight w:val="0"/>
                              <w:marTop w:val="0"/>
                              <w:marBottom w:val="0"/>
                              <w:divBdr>
                                <w:top w:val="none" w:sz="0" w:space="0" w:color="auto"/>
                                <w:left w:val="none" w:sz="0" w:space="0" w:color="auto"/>
                                <w:bottom w:val="none" w:sz="0" w:space="0" w:color="auto"/>
                                <w:right w:val="none" w:sz="0" w:space="0" w:color="auto"/>
                              </w:divBdr>
                              <w:divsChild>
                                <w:div w:id="1925339545">
                                  <w:marLeft w:val="0"/>
                                  <w:marRight w:val="0"/>
                                  <w:marTop w:val="0"/>
                                  <w:marBottom w:val="0"/>
                                  <w:divBdr>
                                    <w:top w:val="none" w:sz="0" w:space="0" w:color="auto"/>
                                    <w:left w:val="none" w:sz="0" w:space="0" w:color="auto"/>
                                    <w:bottom w:val="none" w:sz="0" w:space="0" w:color="auto"/>
                                    <w:right w:val="none" w:sz="0" w:space="0" w:color="auto"/>
                                  </w:divBdr>
                                  <w:divsChild>
                                    <w:div w:id="205071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195515">
      <w:bodyDiv w:val="1"/>
      <w:marLeft w:val="0"/>
      <w:marRight w:val="0"/>
      <w:marTop w:val="0"/>
      <w:marBottom w:val="0"/>
      <w:divBdr>
        <w:top w:val="none" w:sz="0" w:space="0" w:color="auto"/>
        <w:left w:val="none" w:sz="0" w:space="0" w:color="auto"/>
        <w:bottom w:val="none" w:sz="0" w:space="0" w:color="auto"/>
        <w:right w:val="none" w:sz="0" w:space="0" w:color="auto"/>
      </w:divBdr>
      <w:divsChild>
        <w:div w:id="1322268526">
          <w:marLeft w:val="0"/>
          <w:marRight w:val="0"/>
          <w:marTop w:val="150"/>
          <w:marBottom w:val="150"/>
          <w:divBdr>
            <w:top w:val="none" w:sz="0" w:space="0" w:color="auto"/>
            <w:left w:val="none" w:sz="0" w:space="0" w:color="auto"/>
            <w:bottom w:val="none" w:sz="0" w:space="0" w:color="auto"/>
            <w:right w:val="none" w:sz="0" w:space="0" w:color="auto"/>
          </w:divBdr>
          <w:divsChild>
            <w:div w:id="510295304">
              <w:marLeft w:val="0"/>
              <w:marRight w:val="0"/>
              <w:marTop w:val="0"/>
              <w:marBottom w:val="0"/>
              <w:divBdr>
                <w:top w:val="none" w:sz="0" w:space="0" w:color="auto"/>
                <w:left w:val="none" w:sz="0" w:space="0" w:color="auto"/>
                <w:bottom w:val="none" w:sz="0" w:space="0" w:color="auto"/>
                <w:right w:val="none" w:sz="0" w:space="0" w:color="auto"/>
              </w:divBdr>
              <w:divsChild>
                <w:div w:id="1906842560">
                  <w:marLeft w:val="0"/>
                  <w:marRight w:val="0"/>
                  <w:marTop w:val="0"/>
                  <w:marBottom w:val="0"/>
                  <w:divBdr>
                    <w:top w:val="none" w:sz="0" w:space="0" w:color="auto"/>
                    <w:left w:val="none" w:sz="0" w:space="0" w:color="auto"/>
                    <w:bottom w:val="none" w:sz="0" w:space="0" w:color="auto"/>
                    <w:right w:val="none" w:sz="0" w:space="0" w:color="auto"/>
                  </w:divBdr>
                  <w:divsChild>
                    <w:div w:id="295180022">
                      <w:marLeft w:val="0"/>
                      <w:marRight w:val="0"/>
                      <w:marTop w:val="0"/>
                      <w:marBottom w:val="0"/>
                      <w:divBdr>
                        <w:top w:val="none" w:sz="0" w:space="0" w:color="auto"/>
                        <w:left w:val="none" w:sz="0" w:space="0" w:color="auto"/>
                        <w:bottom w:val="none" w:sz="0" w:space="0" w:color="auto"/>
                        <w:right w:val="none" w:sz="0" w:space="0" w:color="auto"/>
                      </w:divBdr>
                      <w:divsChild>
                        <w:div w:id="80835766">
                          <w:marLeft w:val="0"/>
                          <w:marRight w:val="0"/>
                          <w:marTop w:val="0"/>
                          <w:marBottom w:val="0"/>
                          <w:divBdr>
                            <w:top w:val="none" w:sz="0" w:space="0" w:color="auto"/>
                            <w:left w:val="none" w:sz="0" w:space="0" w:color="auto"/>
                            <w:bottom w:val="none" w:sz="0" w:space="0" w:color="auto"/>
                            <w:right w:val="none" w:sz="0" w:space="0" w:color="auto"/>
                          </w:divBdr>
                          <w:divsChild>
                            <w:div w:id="1777939199">
                              <w:marLeft w:val="0"/>
                              <w:marRight w:val="0"/>
                              <w:marTop w:val="0"/>
                              <w:marBottom w:val="0"/>
                              <w:divBdr>
                                <w:top w:val="none" w:sz="0" w:space="0" w:color="auto"/>
                                <w:left w:val="none" w:sz="0" w:space="0" w:color="auto"/>
                                <w:bottom w:val="none" w:sz="0" w:space="0" w:color="auto"/>
                                <w:right w:val="none" w:sz="0" w:space="0" w:color="auto"/>
                              </w:divBdr>
                              <w:divsChild>
                                <w:div w:id="310330866">
                                  <w:marLeft w:val="0"/>
                                  <w:marRight w:val="0"/>
                                  <w:marTop w:val="0"/>
                                  <w:marBottom w:val="0"/>
                                  <w:divBdr>
                                    <w:top w:val="none" w:sz="0" w:space="0" w:color="auto"/>
                                    <w:left w:val="none" w:sz="0" w:space="0" w:color="auto"/>
                                    <w:bottom w:val="none" w:sz="0" w:space="0" w:color="auto"/>
                                    <w:right w:val="none" w:sz="0" w:space="0" w:color="auto"/>
                                  </w:divBdr>
                                  <w:divsChild>
                                    <w:div w:id="1078089474">
                                      <w:marLeft w:val="0"/>
                                      <w:marRight w:val="0"/>
                                      <w:marTop w:val="0"/>
                                      <w:marBottom w:val="0"/>
                                      <w:divBdr>
                                        <w:top w:val="none" w:sz="0" w:space="0" w:color="auto"/>
                                        <w:left w:val="none" w:sz="0" w:space="0" w:color="auto"/>
                                        <w:bottom w:val="none" w:sz="0" w:space="0" w:color="auto"/>
                                        <w:right w:val="none" w:sz="0" w:space="0" w:color="auto"/>
                                      </w:divBdr>
                                      <w:divsChild>
                                        <w:div w:id="1931502090">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5878555">
      <w:bodyDiv w:val="1"/>
      <w:marLeft w:val="0"/>
      <w:marRight w:val="0"/>
      <w:marTop w:val="0"/>
      <w:marBottom w:val="0"/>
      <w:divBdr>
        <w:top w:val="none" w:sz="0" w:space="0" w:color="auto"/>
        <w:left w:val="none" w:sz="0" w:space="0" w:color="auto"/>
        <w:bottom w:val="none" w:sz="0" w:space="0" w:color="auto"/>
        <w:right w:val="none" w:sz="0" w:space="0" w:color="auto"/>
      </w:divBdr>
      <w:divsChild>
        <w:div w:id="14428397">
          <w:marLeft w:val="0"/>
          <w:marRight w:val="0"/>
          <w:marTop w:val="0"/>
          <w:marBottom w:val="0"/>
          <w:divBdr>
            <w:top w:val="none" w:sz="0" w:space="0" w:color="auto"/>
            <w:left w:val="none" w:sz="0" w:space="0" w:color="auto"/>
            <w:bottom w:val="none" w:sz="0" w:space="0" w:color="auto"/>
            <w:right w:val="none" w:sz="0" w:space="0" w:color="auto"/>
          </w:divBdr>
          <w:divsChild>
            <w:div w:id="889998405">
              <w:marLeft w:val="0"/>
              <w:marRight w:val="0"/>
              <w:marTop w:val="0"/>
              <w:marBottom w:val="0"/>
              <w:divBdr>
                <w:top w:val="none" w:sz="0" w:space="0" w:color="auto"/>
                <w:left w:val="none" w:sz="0" w:space="0" w:color="auto"/>
                <w:bottom w:val="none" w:sz="0" w:space="0" w:color="auto"/>
                <w:right w:val="none" w:sz="0" w:space="0" w:color="auto"/>
              </w:divBdr>
              <w:divsChild>
                <w:div w:id="1395813101">
                  <w:marLeft w:val="-225"/>
                  <w:marRight w:val="-225"/>
                  <w:marTop w:val="0"/>
                  <w:marBottom w:val="0"/>
                  <w:divBdr>
                    <w:top w:val="none" w:sz="0" w:space="0" w:color="auto"/>
                    <w:left w:val="none" w:sz="0" w:space="0" w:color="auto"/>
                    <w:bottom w:val="none" w:sz="0" w:space="0" w:color="auto"/>
                    <w:right w:val="none" w:sz="0" w:space="0" w:color="auto"/>
                  </w:divBdr>
                  <w:divsChild>
                    <w:div w:id="1728652166">
                      <w:marLeft w:val="0"/>
                      <w:marRight w:val="0"/>
                      <w:marTop w:val="0"/>
                      <w:marBottom w:val="0"/>
                      <w:divBdr>
                        <w:top w:val="none" w:sz="0" w:space="0" w:color="auto"/>
                        <w:left w:val="none" w:sz="0" w:space="0" w:color="auto"/>
                        <w:bottom w:val="none" w:sz="0" w:space="0" w:color="auto"/>
                        <w:right w:val="none" w:sz="0" w:space="0" w:color="auto"/>
                      </w:divBdr>
                      <w:divsChild>
                        <w:div w:id="1787849615">
                          <w:marLeft w:val="0"/>
                          <w:marRight w:val="0"/>
                          <w:marTop w:val="0"/>
                          <w:marBottom w:val="0"/>
                          <w:divBdr>
                            <w:top w:val="none" w:sz="0" w:space="0" w:color="auto"/>
                            <w:left w:val="none" w:sz="0" w:space="0" w:color="auto"/>
                            <w:bottom w:val="none" w:sz="0" w:space="0" w:color="auto"/>
                            <w:right w:val="none" w:sz="0" w:space="0" w:color="auto"/>
                          </w:divBdr>
                          <w:divsChild>
                            <w:div w:id="1512183609">
                              <w:marLeft w:val="0"/>
                              <w:marRight w:val="0"/>
                              <w:marTop w:val="0"/>
                              <w:marBottom w:val="345"/>
                              <w:divBdr>
                                <w:top w:val="none" w:sz="0" w:space="0" w:color="auto"/>
                                <w:left w:val="none" w:sz="0" w:space="0" w:color="auto"/>
                                <w:bottom w:val="none" w:sz="0" w:space="0" w:color="auto"/>
                                <w:right w:val="none" w:sz="0" w:space="0" w:color="auto"/>
                              </w:divBdr>
                              <w:divsChild>
                                <w:div w:id="1069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220166">
      <w:bodyDiv w:val="1"/>
      <w:marLeft w:val="0"/>
      <w:marRight w:val="0"/>
      <w:marTop w:val="0"/>
      <w:marBottom w:val="0"/>
      <w:divBdr>
        <w:top w:val="none" w:sz="0" w:space="0" w:color="auto"/>
        <w:left w:val="none" w:sz="0" w:space="0" w:color="auto"/>
        <w:bottom w:val="none" w:sz="0" w:space="0" w:color="auto"/>
        <w:right w:val="none" w:sz="0" w:space="0" w:color="auto"/>
      </w:divBdr>
      <w:divsChild>
        <w:div w:id="315569004">
          <w:marLeft w:val="0"/>
          <w:marRight w:val="0"/>
          <w:marTop w:val="0"/>
          <w:marBottom w:val="0"/>
          <w:divBdr>
            <w:top w:val="none" w:sz="0" w:space="0" w:color="auto"/>
            <w:left w:val="none" w:sz="0" w:space="0" w:color="auto"/>
            <w:bottom w:val="none" w:sz="0" w:space="0" w:color="auto"/>
            <w:right w:val="none" w:sz="0" w:space="0" w:color="auto"/>
          </w:divBdr>
          <w:divsChild>
            <w:div w:id="1849521090">
              <w:marLeft w:val="0"/>
              <w:marRight w:val="0"/>
              <w:marTop w:val="0"/>
              <w:marBottom w:val="0"/>
              <w:divBdr>
                <w:top w:val="none" w:sz="0" w:space="0" w:color="auto"/>
                <w:left w:val="none" w:sz="0" w:space="0" w:color="auto"/>
                <w:bottom w:val="none" w:sz="0" w:space="0" w:color="auto"/>
                <w:right w:val="none" w:sz="0" w:space="0" w:color="auto"/>
              </w:divBdr>
              <w:divsChild>
                <w:div w:id="2078353330">
                  <w:marLeft w:val="0"/>
                  <w:marRight w:val="0"/>
                  <w:marTop w:val="0"/>
                  <w:marBottom w:val="0"/>
                  <w:divBdr>
                    <w:top w:val="none" w:sz="0" w:space="0" w:color="auto"/>
                    <w:left w:val="none" w:sz="0" w:space="0" w:color="auto"/>
                    <w:bottom w:val="none" w:sz="0" w:space="0" w:color="auto"/>
                    <w:right w:val="none" w:sz="0" w:space="0" w:color="auto"/>
                  </w:divBdr>
                  <w:divsChild>
                    <w:div w:id="1083649597">
                      <w:marLeft w:val="0"/>
                      <w:marRight w:val="0"/>
                      <w:marTop w:val="0"/>
                      <w:marBottom w:val="0"/>
                      <w:divBdr>
                        <w:top w:val="none" w:sz="0" w:space="0" w:color="auto"/>
                        <w:left w:val="none" w:sz="0" w:space="0" w:color="auto"/>
                        <w:bottom w:val="none" w:sz="0" w:space="0" w:color="auto"/>
                        <w:right w:val="none" w:sz="0" w:space="0" w:color="auto"/>
                      </w:divBdr>
                      <w:divsChild>
                        <w:div w:id="1820537197">
                          <w:marLeft w:val="0"/>
                          <w:marRight w:val="0"/>
                          <w:marTop w:val="0"/>
                          <w:marBottom w:val="0"/>
                          <w:divBdr>
                            <w:top w:val="none" w:sz="0" w:space="0" w:color="auto"/>
                            <w:left w:val="none" w:sz="0" w:space="0" w:color="auto"/>
                            <w:bottom w:val="none" w:sz="0" w:space="0" w:color="auto"/>
                            <w:right w:val="none" w:sz="0" w:space="0" w:color="auto"/>
                          </w:divBdr>
                          <w:divsChild>
                            <w:div w:id="2088189902">
                              <w:marLeft w:val="0"/>
                              <w:marRight w:val="0"/>
                              <w:marTop w:val="0"/>
                              <w:marBottom w:val="0"/>
                              <w:divBdr>
                                <w:top w:val="none" w:sz="0" w:space="0" w:color="auto"/>
                                <w:left w:val="none" w:sz="0" w:space="0" w:color="auto"/>
                                <w:bottom w:val="none" w:sz="0" w:space="0" w:color="auto"/>
                                <w:right w:val="none" w:sz="0" w:space="0" w:color="auto"/>
                              </w:divBdr>
                              <w:divsChild>
                                <w:div w:id="2078089115">
                                  <w:marLeft w:val="0"/>
                                  <w:marRight w:val="0"/>
                                  <w:marTop w:val="0"/>
                                  <w:marBottom w:val="0"/>
                                  <w:divBdr>
                                    <w:top w:val="none" w:sz="0" w:space="0" w:color="auto"/>
                                    <w:left w:val="none" w:sz="0" w:space="0" w:color="auto"/>
                                    <w:bottom w:val="none" w:sz="0" w:space="0" w:color="auto"/>
                                    <w:right w:val="none" w:sz="0" w:space="0" w:color="auto"/>
                                  </w:divBdr>
                                  <w:divsChild>
                                    <w:div w:id="946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278584">
      <w:bodyDiv w:val="1"/>
      <w:marLeft w:val="0"/>
      <w:marRight w:val="0"/>
      <w:marTop w:val="0"/>
      <w:marBottom w:val="0"/>
      <w:divBdr>
        <w:top w:val="none" w:sz="0" w:space="0" w:color="auto"/>
        <w:left w:val="none" w:sz="0" w:space="0" w:color="auto"/>
        <w:bottom w:val="none" w:sz="0" w:space="0" w:color="auto"/>
        <w:right w:val="none" w:sz="0" w:space="0" w:color="auto"/>
      </w:divBdr>
      <w:divsChild>
        <w:div w:id="1941570573">
          <w:marLeft w:val="0"/>
          <w:marRight w:val="0"/>
          <w:marTop w:val="0"/>
          <w:marBottom w:val="0"/>
          <w:divBdr>
            <w:top w:val="none" w:sz="0" w:space="0" w:color="auto"/>
            <w:left w:val="none" w:sz="0" w:space="0" w:color="auto"/>
            <w:bottom w:val="none" w:sz="0" w:space="0" w:color="auto"/>
            <w:right w:val="none" w:sz="0" w:space="0" w:color="auto"/>
          </w:divBdr>
          <w:divsChild>
            <w:div w:id="459762819">
              <w:marLeft w:val="0"/>
              <w:marRight w:val="0"/>
              <w:marTop w:val="0"/>
              <w:marBottom w:val="0"/>
              <w:divBdr>
                <w:top w:val="none" w:sz="0" w:space="0" w:color="auto"/>
                <w:left w:val="none" w:sz="0" w:space="0" w:color="auto"/>
                <w:bottom w:val="none" w:sz="0" w:space="0" w:color="auto"/>
                <w:right w:val="none" w:sz="0" w:space="0" w:color="auto"/>
              </w:divBdr>
              <w:divsChild>
                <w:div w:id="1972514763">
                  <w:marLeft w:val="0"/>
                  <w:marRight w:val="0"/>
                  <w:marTop w:val="0"/>
                  <w:marBottom w:val="0"/>
                  <w:divBdr>
                    <w:top w:val="none" w:sz="0" w:space="0" w:color="auto"/>
                    <w:left w:val="none" w:sz="0" w:space="0" w:color="auto"/>
                    <w:bottom w:val="none" w:sz="0" w:space="0" w:color="auto"/>
                    <w:right w:val="none" w:sz="0" w:space="0" w:color="auto"/>
                  </w:divBdr>
                  <w:divsChild>
                    <w:div w:id="1320688908">
                      <w:marLeft w:val="0"/>
                      <w:marRight w:val="0"/>
                      <w:marTop w:val="0"/>
                      <w:marBottom w:val="0"/>
                      <w:divBdr>
                        <w:top w:val="none" w:sz="0" w:space="0" w:color="auto"/>
                        <w:left w:val="none" w:sz="0" w:space="0" w:color="auto"/>
                        <w:bottom w:val="none" w:sz="0" w:space="0" w:color="auto"/>
                        <w:right w:val="none" w:sz="0" w:space="0" w:color="auto"/>
                      </w:divBdr>
                      <w:divsChild>
                        <w:div w:id="100035100">
                          <w:marLeft w:val="0"/>
                          <w:marRight w:val="0"/>
                          <w:marTop w:val="0"/>
                          <w:marBottom w:val="0"/>
                          <w:divBdr>
                            <w:top w:val="none" w:sz="0" w:space="0" w:color="auto"/>
                            <w:left w:val="none" w:sz="0" w:space="0" w:color="auto"/>
                            <w:bottom w:val="none" w:sz="0" w:space="0" w:color="auto"/>
                            <w:right w:val="none" w:sz="0" w:space="0" w:color="auto"/>
                          </w:divBdr>
                          <w:divsChild>
                            <w:div w:id="98645066">
                              <w:marLeft w:val="0"/>
                              <w:marRight w:val="0"/>
                              <w:marTop w:val="0"/>
                              <w:marBottom w:val="0"/>
                              <w:divBdr>
                                <w:top w:val="none" w:sz="0" w:space="0" w:color="auto"/>
                                <w:left w:val="none" w:sz="0" w:space="0" w:color="auto"/>
                                <w:bottom w:val="none" w:sz="0" w:space="0" w:color="auto"/>
                                <w:right w:val="none" w:sz="0" w:space="0" w:color="auto"/>
                              </w:divBdr>
                              <w:divsChild>
                                <w:div w:id="368144090">
                                  <w:marLeft w:val="480"/>
                                  <w:marRight w:val="0"/>
                                  <w:marTop w:val="0"/>
                                  <w:marBottom w:val="0"/>
                                  <w:divBdr>
                                    <w:top w:val="none" w:sz="0" w:space="0" w:color="auto"/>
                                    <w:left w:val="none" w:sz="0" w:space="0" w:color="auto"/>
                                    <w:bottom w:val="none" w:sz="0" w:space="0" w:color="auto"/>
                                    <w:right w:val="none" w:sz="0" w:space="0" w:color="auto"/>
                                  </w:divBdr>
                                </w:div>
                                <w:div w:id="1035733137">
                                  <w:marLeft w:val="0"/>
                                  <w:marRight w:val="60"/>
                                  <w:marTop w:val="0"/>
                                  <w:marBottom w:val="0"/>
                                  <w:divBdr>
                                    <w:top w:val="none" w:sz="0" w:space="0" w:color="auto"/>
                                    <w:left w:val="none" w:sz="0" w:space="0" w:color="auto"/>
                                    <w:bottom w:val="none" w:sz="0" w:space="0" w:color="auto"/>
                                    <w:right w:val="none" w:sz="0" w:space="0" w:color="auto"/>
                                  </w:divBdr>
                                </w:div>
                                <w:div w:id="1064260796">
                                  <w:marLeft w:val="480"/>
                                  <w:marRight w:val="0"/>
                                  <w:marTop w:val="0"/>
                                  <w:marBottom w:val="0"/>
                                  <w:divBdr>
                                    <w:top w:val="none" w:sz="0" w:space="0" w:color="auto"/>
                                    <w:left w:val="none" w:sz="0" w:space="0" w:color="auto"/>
                                    <w:bottom w:val="none" w:sz="0" w:space="0" w:color="auto"/>
                                    <w:right w:val="none" w:sz="0" w:space="0" w:color="auto"/>
                                  </w:divBdr>
                                </w:div>
                                <w:div w:id="1664504286">
                                  <w:marLeft w:val="0"/>
                                  <w:marRight w:val="60"/>
                                  <w:marTop w:val="0"/>
                                  <w:marBottom w:val="0"/>
                                  <w:divBdr>
                                    <w:top w:val="none" w:sz="0" w:space="0" w:color="auto"/>
                                    <w:left w:val="none" w:sz="0" w:space="0" w:color="auto"/>
                                    <w:bottom w:val="none" w:sz="0" w:space="0" w:color="auto"/>
                                    <w:right w:val="none" w:sz="0" w:space="0" w:color="auto"/>
                                  </w:divBdr>
                                </w:div>
                                <w:div w:id="1334332647">
                                  <w:marLeft w:val="480"/>
                                  <w:marRight w:val="0"/>
                                  <w:marTop w:val="0"/>
                                  <w:marBottom w:val="0"/>
                                  <w:divBdr>
                                    <w:top w:val="none" w:sz="0" w:space="0" w:color="auto"/>
                                    <w:left w:val="none" w:sz="0" w:space="0" w:color="auto"/>
                                    <w:bottom w:val="none" w:sz="0" w:space="0" w:color="auto"/>
                                    <w:right w:val="none" w:sz="0" w:space="0" w:color="auto"/>
                                  </w:divBdr>
                                </w:div>
                                <w:div w:id="1468279773">
                                  <w:marLeft w:val="0"/>
                                  <w:marRight w:val="60"/>
                                  <w:marTop w:val="0"/>
                                  <w:marBottom w:val="0"/>
                                  <w:divBdr>
                                    <w:top w:val="none" w:sz="0" w:space="0" w:color="auto"/>
                                    <w:left w:val="none" w:sz="0" w:space="0" w:color="auto"/>
                                    <w:bottom w:val="none" w:sz="0" w:space="0" w:color="auto"/>
                                    <w:right w:val="none" w:sz="0" w:space="0" w:color="auto"/>
                                  </w:divBdr>
                                </w:div>
                                <w:div w:id="1530681757">
                                  <w:marLeft w:val="480"/>
                                  <w:marRight w:val="0"/>
                                  <w:marTop w:val="0"/>
                                  <w:marBottom w:val="0"/>
                                  <w:divBdr>
                                    <w:top w:val="none" w:sz="0" w:space="0" w:color="auto"/>
                                    <w:left w:val="none" w:sz="0" w:space="0" w:color="auto"/>
                                    <w:bottom w:val="none" w:sz="0" w:space="0" w:color="auto"/>
                                    <w:right w:val="none" w:sz="0" w:space="0" w:color="auto"/>
                                  </w:divBdr>
                                </w:div>
                                <w:div w:id="50157512">
                                  <w:marLeft w:val="0"/>
                                  <w:marRight w:val="60"/>
                                  <w:marTop w:val="0"/>
                                  <w:marBottom w:val="0"/>
                                  <w:divBdr>
                                    <w:top w:val="none" w:sz="0" w:space="0" w:color="auto"/>
                                    <w:left w:val="none" w:sz="0" w:space="0" w:color="auto"/>
                                    <w:bottom w:val="none" w:sz="0" w:space="0" w:color="auto"/>
                                    <w:right w:val="none" w:sz="0" w:space="0" w:color="auto"/>
                                  </w:divBdr>
                                </w:div>
                                <w:div w:id="631400417">
                                  <w:marLeft w:val="480"/>
                                  <w:marRight w:val="0"/>
                                  <w:marTop w:val="0"/>
                                  <w:marBottom w:val="0"/>
                                  <w:divBdr>
                                    <w:top w:val="none" w:sz="0" w:space="0" w:color="auto"/>
                                    <w:left w:val="none" w:sz="0" w:space="0" w:color="auto"/>
                                    <w:bottom w:val="none" w:sz="0" w:space="0" w:color="auto"/>
                                    <w:right w:val="none" w:sz="0" w:space="0" w:color="auto"/>
                                  </w:divBdr>
                                </w:div>
                                <w:div w:id="1275406060">
                                  <w:marLeft w:val="0"/>
                                  <w:marRight w:val="60"/>
                                  <w:marTop w:val="0"/>
                                  <w:marBottom w:val="0"/>
                                  <w:divBdr>
                                    <w:top w:val="none" w:sz="0" w:space="0" w:color="auto"/>
                                    <w:left w:val="none" w:sz="0" w:space="0" w:color="auto"/>
                                    <w:bottom w:val="none" w:sz="0" w:space="0" w:color="auto"/>
                                    <w:right w:val="none" w:sz="0" w:space="0" w:color="auto"/>
                                  </w:divBdr>
                                </w:div>
                                <w:div w:id="962268149">
                                  <w:marLeft w:val="480"/>
                                  <w:marRight w:val="0"/>
                                  <w:marTop w:val="0"/>
                                  <w:marBottom w:val="0"/>
                                  <w:divBdr>
                                    <w:top w:val="none" w:sz="0" w:space="0" w:color="auto"/>
                                    <w:left w:val="none" w:sz="0" w:space="0" w:color="auto"/>
                                    <w:bottom w:val="none" w:sz="0" w:space="0" w:color="auto"/>
                                    <w:right w:val="none" w:sz="0" w:space="0" w:color="auto"/>
                                  </w:divBdr>
                                </w:div>
                                <w:div w:id="855852637">
                                  <w:marLeft w:val="0"/>
                                  <w:marRight w:val="60"/>
                                  <w:marTop w:val="0"/>
                                  <w:marBottom w:val="0"/>
                                  <w:divBdr>
                                    <w:top w:val="none" w:sz="0" w:space="0" w:color="auto"/>
                                    <w:left w:val="none" w:sz="0" w:space="0" w:color="auto"/>
                                    <w:bottom w:val="none" w:sz="0" w:space="0" w:color="auto"/>
                                    <w:right w:val="none" w:sz="0" w:space="0" w:color="auto"/>
                                  </w:divBdr>
                                </w:div>
                                <w:div w:id="219752598">
                                  <w:marLeft w:val="480"/>
                                  <w:marRight w:val="0"/>
                                  <w:marTop w:val="0"/>
                                  <w:marBottom w:val="0"/>
                                  <w:divBdr>
                                    <w:top w:val="none" w:sz="0" w:space="0" w:color="auto"/>
                                    <w:left w:val="none" w:sz="0" w:space="0" w:color="auto"/>
                                    <w:bottom w:val="none" w:sz="0" w:space="0" w:color="auto"/>
                                    <w:right w:val="none" w:sz="0" w:space="0" w:color="auto"/>
                                  </w:divBdr>
                                </w:div>
                                <w:div w:id="598566658">
                                  <w:marLeft w:val="0"/>
                                  <w:marRight w:val="60"/>
                                  <w:marTop w:val="0"/>
                                  <w:marBottom w:val="0"/>
                                  <w:divBdr>
                                    <w:top w:val="none" w:sz="0" w:space="0" w:color="auto"/>
                                    <w:left w:val="none" w:sz="0" w:space="0" w:color="auto"/>
                                    <w:bottom w:val="none" w:sz="0" w:space="0" w:color="auto"/>
                                    <w:right w:val="none" w:sz="0" w:space="0" w:color="auto"/>
                                  </w:divBdr>
                                </w:div>
                                <w:div w:id="138598030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google.com/scholar_lookup?title=Systematic%20Review%3A%20The%20Evidence%20That%20Publishing%20Patient%20Care%20Performance%20Data%20Improves%20Quality%20of%20Care&amp;author=CH.%20Fung&amp;author=Y-W.%20Lim&amp;author=S.%20Mattke&amp;author=C.%20Damberg&amp;author=PG.%20Shekelle&amp;journal=Ann%20Intern%20Med&amp;volume=148&amp;pages=111-123&amp;publication_year=2008" TargetMode="External"/><Relationship Id="rId3" Type="http://schemas.openxmlformats.org/officeDocument/2006/relationships/settings" Target="settings.xml"/><Relationship Id="rId7" Type="http://schemas.openxmlformats.org/officeDocument/2006/relationships/hyperlink" Target="http://www.ncbi.nlm.nih.gov/entrez/query.fcgi?cmd=Retrieve&amp;db=PubMed&amp;dopt=Abstract&amp;list_uids=1819533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7326/0003-4819-148-2-200801150-00006"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hsph.harvard.edu/news/multimedia-article/csections-delivery-risk-podcast/" TargetMode="External"/><Relationship Id="rId4" Type="http://schemas.openxmlformats.org/officeDocument/2006/relationships/webSettings" Target="webSettings.xml"/><Relationship Id="rId9" Type="http://schemas.openxmlformats.org/officeDocument/2006/relationships/hyperlink" Target="https://medicalxpress.com/news/2012-01-qcmb-myths-queenslands-caesare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cp:lastPrinted>2017-10-23T00:51:00Z</cp:lastPrinted>
  <dcterms:created xsi:type="dcterms:W3CDTF">2017-09-25T00:20:00Z</dcterms:created>
  <dcterms:modified xsi:type="dcterms:W3CDTF">2017-10-23T00:58:00Z</dcterms:modified>
</cp:coreProperties>
</file>